
<file path=[Content_Types].xml><?xml version="1.0" encoding="utf-8"?>
<Types xmlns="http://schemas.openxmlformats.org/package/2006/content-types">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73F4" w:rsidRPr="00AA2B73" w:rsidRDefault="0089453B" w:rsidP="00632BC2">
      <w:pPr>
        <w:spacing w:after="0" w:line="240" w:lineRule="auto"/>
        <w:jc w:val="center"/>
        <w:rPr>
          <w:rFonts w:ascii="Times New Roman" w:hAnsi="Times New Roman"/>
          <w:sz w:val="24"/>
          <w:szCs w:val="24"/>
          <w:lang w:eastAsia="ru-RU"/>
        </w:rPr>
      </w:pPr>
      <w:r>
        <w:rPr>
          <w:rFonts w:ascii="Times New Roman" w:hAnsi="Times New Roman"/>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alt="Logo dstu(конечный)" style="width:48.75pt;height:53.25pt;visibility:visible">
            <v:imagedata r:id="rId5" o:title=""/>
          </v:shape>
        </w:pict>
      </w:r>
    </w:p>
    <w:p w:rsidR="005B73F4" w:rsidRPr="00AA2B73" w:rsidRDefault="005B73F4" w:rsidP="00632BC2">
      <w:pPr>
        <w:suppressAutoHyphens/>
        <w:spacing w:after="0" w:line="240" w:lineRule="auto"/>
        <w:jc w:val="center"/>
        <w:outlineLvl w:val="0"/>
        <w:rPr>
          <w:rFonts w:ascii="Arial" w:hAnsi="Arial" w:cs="Arial"/>
          <w:sz w:val="26"/>
          <w:szCs w:val="26"/>
          <w:lang w:eastAsia="ar-SA"/>
        </w:rPr>
      </w:pPr>
      <w:r w:rsidRPr="00AA2B73">
        <w:rPr>
          <w:rFonts w:ascii="Arial" w:hAnsi="Arial" w:cs="Arial"/>
          <w:sz w:val="26"/>
          <w:szCs w:val="26"/>
          <w:lang w:eastAsia="ar-SA"/>
        </w:rPr>
        <w:t xml:space="preserve">МИНИСТЕРСТВО НАУКИ И ВЫСШЕГО ОБРАЗОВАНИЯ </w:t>
      </w:r>
    </w:p>
    <w:p w:rsidR="005B73F4" w:rsidRPr="00AA2B73" w:rsidRDefault="005B73F4" w:rsidP="00632BC2">
      <w:pPr>
        <w:suppressAutoHyphens/>
        <w:spacing w:after="0" w:line="240" w:lineRule="auto"/>
        <w:jc w:val="center"/>
        <w:outlineLvl w:val="0"/>
        <w:rPr>
          <w:rFonts w:ascii="Arial" w:hAnsi="Arial" w:cs="Arial"/>
          <w:sz w:val="26"/>
          <w:szCs w:val="26"/>
          <w:lang w:eastAsia="ar-SA"/>
        </w:rPr>
      </w:pPr>
      <w:r w:rsidRPr="00AA2B73">
        <w:rPr>
          <w:rFonts w:ascii="Arial" w:hAnsi="Arial" w:cs="Arial"/>
          <w:sz w:val="26"/>
          <w:szCs w:val="26"/>
          <w:lang w:eastAsia="ar-SA"/>
        </w:rPr>
        <w:t>РОССИЙСКОЙ ФЕДЕРАЦИИ</w:t>
      </w:r>
    </w:p>
    <w:p w:rsidR="005B73F4" w:rsidRPr="00AA2B73" w:rsidRDefault="005B73F4" w:rsidP="00632BC2">
      <w:pPr>
        <w:suppressAutoHyphens/>
        <w:spacing w:before="120" w:after="0" w:line="240" w:lineRule="auto"/>
        <w:jc w:val="center"/>
        <w:rPr>
          <w:rFonts w:ascii="Arial" w:hAnsi="Arial" w:cs="Arial"/>
          <w:b/>
          <w:bCs/>
          <w:sz w:val="26"/>
          <w:szCs w:val="26"/>
          <w:lang w:eastAsia="ar-SA"/>
        </w:rPr>
      </w:pPr>
      <w:r w:rsidRPr="00AA2B73">
        <w:rPr>
          <w:rFonts w:ascii="Arial" w:hAnsi="Arial" w:cs="Arial"/>
          <w:b/>
          <w:bCs/>
          <w:sz w:val="26"/>
          <w:szCs w:val="26"/>
          <w:lang w:eastAsia="ar-SA"/>
        </w:rPr>
        <w:t xml:space="preserve">ФЕДЕРАЛЬНОЕ ГОСУДАРСТВЕННОЕ БЮДЖЕТНОЕ </w:t>
      </w:r>
    </w:p>
    <w:p w:rsidR="005B73F4" w:rsidRPr="00AA2B73" w:rsidRDefault="005B73F4" w:rsidP="00632BC2">
      <w:pPr>
        <w:suppressAutoHyphens/>
        <w:spacing w:after="0" w:line="240" w:lineRule="auto"/>
        <w:jc w:val="center"/>
        <w:rPr>
          <w:rFonts w:ascii="Arial" w:hAnsi="Arial" w:cs="Arial"/>
          <w:b/>
          <w:bCs/>
          <w:sz w:val="26"/>
          <w:szCs w:val="26"/>
          <w:lang w:eastAsia="ar-SA"/>
        </w:rPr>
      </w:pPr>
      <w:r w:rsidRPr="00AA2B73">
        <w:rPr>
          <w:rFonts w:ascii="Arial" w:hAnsi="Arial" w:cs="Arial"/>
          <w:b/>
          <w:bCs/>
          <w:sz w:val="26"/>
          <w:szCs w:val="26"/>
          <w:lang w:eastAsia="ar-SA"/>
        </w:rPr>
        <w:t>ОБРАЗОВАТЕЛЬНОЕ УЧРЕЖДЕНИЕ ВЫСШЕГО ОБРАЗОВАНИЯ</w:t>
      </w:r>
    </w:p>
    <w:p w:rsidR="005B73F4" w:rsidRPr="00AA2B73" w:rsidRDefault="005B73F4" w:rsidP="00632BC2">
      <w:pPr>
        <w:suppressAutoHyphens/>
        <w:spacing w:after="0" w:line="240" w:lineRule="auto"/>
        <w:jc w:val="center"/>
        <w:rPr>
          <w:rFonts w:ascii="Arial" w:hAnsi="Arial" w:cs="Arial"/>
          <w:b/>
          <w:bCs/>
          <w:sz w:val="26"/>
          <w:szCs w:val="26"/>
          <w:lang w:eastAsia="ar-SA"/>
        </w:rPr>
      </w:pPr>
      <w:r w:rsidRPr="00AA2B73">
        <w:rPr>
          <w:rFonts w:ascii="Arial" w:hAnsi="Arial" w:cs="Arial"/>
          <w:b/>
          <w:bCs/>
          <w:sz w:val="26"/>
          <w:szCs w:val="26"/>
          <w:lang w:eastAsia="ar-SA"/>
        </w:rPr>
        <w:t>«ДОНСКОЙ ГОСУДАРСТВЕННЫЙ ТЕХНИЧЕСКИЙ УНИВЕРСИТЕТ»</w:t>
      </w:r>
    </w:p>
    <w:p w:rsidR="005B73F4" w:rsidRPr="00AA2B73" w:rsidRDefault="005B73F4" w:rsidP="00632BC2">
      <w:pPr>
        <w:suppressAutoHyphens/>
        <w:spacing w:after="0" w:line="240" w:lineRule="auto"/>
        <w:jc w:val="center"/>
        <w:rPr>
          <w:rFonts w:ascii="Arial" w:hAnsi="Arial" w:cs="Arial"/>
          <w:b/>
          <w:sz w:val="26"/>
          <w:szCs w:val="26"/>
          <w:lang w:eastAsia="ar-SA"/>
        </w:rPr>
      </w:pPr>
      <w:r w:rsidRPr="00AA2B73">
        <w:rPr>
          <w:rFonts w:ascii="Arial" w:hAnsi="Arial" w:cs="Arial"/>
          <w:b/>
          <w:bCs/>
          <w:sz w:val="26"/>
          <w:szCs w:val="26"/>
          <w:lang w:eastAsia="ar-SA"/>
        </w:rPr>
        <w:t>(ДГТУ)</w:t>
      </w:r>
    </w:p>
    <w:p w:rsidR="005B73F4" w:rsidRPr="00AA2B73" w:rsidRDefault="005B73F4" w:rsidP="00632BC2">
      <w:pPr>
        <w:spacing w:after="0" w:line="240" w:lineRule="auto"/>
        <w:jc w:val="center"/>
        <w:rPr>
          <w:rFonts w:ascii="Arial" w:hAnsi="Arial" w:cs="Arial"/>
          <w:b/>
          <w:sz w:val="16"/>
          <w:szCs w:val="16"/>
          <w:lang w:eastAsia="ru-RU"/>
        </w:rPr>
      </w:pPr>
    </w:p>
    <w:p w:rsidR="005B73F4" w:rsidRPr="00AA2B73" w:rsidRDefault="005B73F4" w:rsidP="00632BC2">
      <w:pPr>
        <w:spacing w:after="0" w:line="240" w:lineRule="auto"/>
        <w:jc w:val="center"/>
        <w:rPr>
          <w:rFonts w:ascii="Arial" w:hAnsi="Arial" w:cs="Arial"/>
          <w:sz w:val="26"/>
          <w:szCs w:val="26"/>
          <w:lang w:eastAsia="ru-RU"/>
        </w:rPr>
      </w:pPr>
      <w:r w:rsidRPr="00AA2B73">
        <w:rPr>
          <w:rFonts w:ascii="Arial" w:hAnsi="Arial" w:cs="Arial"/>
          <w:sz w:val="26"/>
          <w:szCs w:val="26"/>
          <w:lang w:eastAsia="ru-RU"/>
        </w:rPr>
        <w:t>Факультет «Машиностроительные технологии и оборудование»</w:t>
      </w:r>
    </w:p>
    <w:p w:rsidR="005B73F4" w:rsidRPr="00AA2B73" w:rsidRDefault="005B73F4" w:rsidP="00632BC2">
      <w:pPr>
        <w:spacing w:after="0" w:line="240" w:lineRule="auto"/>
        <w:jc w:val="center"/>
        <w:rPr>
          <w:rFonts w:ascii="Arial" w:hAnsi="Arial" w:cs="Arial"/>
          <w:sz w:val="20"/>
          <w:szCs w:val="20"/>
          <w:lang w:eastAsia="ru-RU"/>
        </w:rPr>
      </w:pPr>
    </w:p>
    <w:p w:rsidR="005B73F4" w:rsidRPr="00AA2B73" w:rsidRDefault="005B73F4" w:rsidP="00632BC2">
      <w:pPr>
        <w:spacing w:after="0" w:line="240" w:lineRule="auto"/>
        <w:jc w:val="center"/>
        <w:rPr>
          <w:rFonts w:ascii="Arial" w:hAnsi="Arial" w:cs="Arial"/>
          <w:sz w:val="26"/>
          <w:szCs w:val="26"/>
          <w:lang w:eastAsia="ru-RU"/>
        </w:rPr>
      </w:pPr>
      <w:r w:rsidRPr="00AA2B73">
        <w:rPr>
          <w:rFonts w:ascii="Arial" w:hAnsi="Arial" w:cs="Arial"/>
          <w:sz w:val="26"/>
          <w:szCs w:val="26"/>
          <w:lang w:eastAsia="ru-RU"/>
        </w:rPr>
        <w:t>Кафедра «Физическое и прикладное материаловедение»</w:t>
      </w:r>
    </w:p>
    <w:p w:rsidR="005B73F4" w:rsidRPr="00AA2B73" w:rsidRDefault="005B73F4" w:rsidP="00632BC2">
      <w:pPr>
        <w:spacing w:after="0" w:line="240" w:lineRule="auto"/>
        <w:jc w:val="center"/>
        <w:rPr>
          <w:rFonts w:ascii="Times New Roman" w:hAnsi="Times New Roman"/>
          <w:sz w:val="24"/>
          <w:szCs w:val="24"/>
          <w:lang w:eastAsia="ru-RU"/>
        </w:rPr>
      </w:pPr>
    </w:p>
    <w:p w:rsidR="005B73F4" w:rsidRPr="00AA2B73" w:rsidRDefault="005B73F4" w:rsidP="00632BC2">
      <w:pPr>
        <w:spacing w:after="0" w:line="300" w:lineRule="auto"/>
        <w:jc w:val="center"/>
        <w:rPr>
          <w:rFonts w:ascii="Arial" w:hAnsi="Arial" w:cs="Arial"/>
          <w:sz w:val="26"/>
          <w:szCs w:val="26"/>
          <w:lang w:eastAsia="ru-RU"/>
        </w:rPr>
      </w:pPr>
    </w:p>
    <w:p w:rsidR="005B73F4" w:rsidRPr="00AA2B73" w:rsidRDefault="005B73F4" w:rsidP="00632BC2">
      <w:pPr>
        <w:spacing w:after="0" w:line="300" w:lineRule="auto"/>
        <w:jc w:val="center"/>
        <w:rPr>
          <w:rFonts w:ascii="Arial" w:hAnsi="Arial" w:cs="Arial"/>
          <w:sz w:val="26"/>
          <w:szCs w:val="26"/>
          <w:lang w:eastAsia="ru-RU"/>
        </w:rPr>
      </w:pPr>
    </w:p>
    <w:p w:rsidR="005B73F4" w:rsidRPr="00AA2B73" w:rsidRDefault="005B73F4" w:rsidP="00632BC2">
      <w:pPr>
        <w:spacing w:after="0" w:line="300" w:lineRule="auto"/>
        <w:jc w:val="center"/>
        <w:rPr>
          <w:rFonts w:ascii="Arial" w:hAnsi="Arial" w:cs="Arial"/>
          <w:sz w:val="26"/>
          <w:szCs w:val="26"/>
          <w:lang w:eastAsia="ru-RU"/>
        </w:rPr>
      </w:pPr>
    </w:p>
    <w:p w:rsidR="005B73F4" w:rsidRPr="00AA2B73" w:rsidRDefault="005B73F4" w:rsidP="00632BC2">
      <w:pPr>
        <w:spacing w:after="0" w:line="300" w:lineRule="auto"/>
        <w:jc w:val="center"/>
        <w:rPr>
          <w:rFonts w:ascii="Arial" w:hAnsi="Arial" w:cs="Arial"/>
          <w:sz w:val="26"/>
          <w:szCs w:val="26"/>
          <w:lang w:eastAsia="ru-RU"/>
        </w:rPr>
      </w:pPr>
    </w:p>
    <w:p w:rsidR="005B73F4" w:rsidRPr="00AA2B73" w:rsidRDefault="005B73F4" w:rsidP="00632BC2">
      <w:pPr>
        <w:spacing w:after="0" w:line="300" w:lineRule="auto"/>
        <w:jc w:val="center"/>
        <w:rPr>
          <w:rFonts w:ascii="Arial" w:hAnsi="Arial" w:cs="Arial"/>
          <w:sz w:val="26"/>
          <w:szCs w:val="26"/>
          <w:lang w:eastAsia="ru-RU"/>
        </w:rPr>
      </w:pPr>
    </w:p>
    <w:p w:rsidR="005B73F4" w:rsidRPr="00AA2B73" w:rsidRDefault="005B73F4" w:rsidP="00632BC2">
      <w:pPr>
        <w:spacing w:after="0" w:line="300" w:lineRule="auto"/>
        <w:jc w:val="center"/>
        <w:rPr>
          <w:rFonts w:ascii="Arial" w:hAnsi="Arial" w:cs="Arial"/>
          <w:b/>
          <w:sz w:val="28"/>
          <w:szCs w:val="28"/>
          <w:lang w:eastAsia="ru-RU"/>
        </w:rPr>
      </w:pPr>
      <w:r w:rsidRPr="00AA2B73">
        <w:rPr>
          <w:rFonts w:ascii="Arial" w:hAnsi="Arial" w:cs="Arial"/>
          <w:b/>
          <w:sz w:val="28"/>
          <w:szCs w:val="28"/>
          <w:lang w:eastAsia="ru-RU"/>
        </w:rPr>
        <w:t>Методические указания</w:t>
      </w:r>
    </w:p>
    <w:p w:rsidR="005B73F4" w:rsidRPr="00AA2B73" w:rsidRDefault="005B73F4" w:rsidP="00632BC2">
      <w:pPr>
        <w:spacing w:after="0" w:line="300" w:lineRule="auto"/>
        <w:jc w:val="center"/>
        <w:rPr>
          <w:rFonts w:ascii="Arial" w:hAnsi="Arial" w:cs="Arial"/>
          <w:b/>
          <w:sz w:val="28"/>
          <w:szCs w:val="28"/>
          <w:lang w:eastAsia="ru-RU"/>
        </w:rPr>
      </w:pPr>
      <w:r w:rsidRPr="00AA2B73">
        <w:rPr>
          <w:rFonts w:ascii="Arial" w:hAnsi="Arial" w:cs="Arial"/>
          <w:b/>
          <w:sz w:val="28"/>
          <w:szCs w:val="28"/>
          <w:lang w:eastAsia="ru-RU"/>
        </w:rPr>
        <w:t>к выполнению курсовой работы по дисциплине</w:t>
      </w:r>
    </w:p>
    <w:p w:rsidR="005B73F4" w:rsidRPr="00AA2B73" w:rsidRDefault="005B73F4" w:rsidP="00632BC2">
      <w:pPr>
        <w:spacing w:after="0" w:line="300" w:lineRule="auto"/>
        <w:jc w:val="center"/>
        <w:rPr>
          <w:rFonts w:ascii="Arial" w:hAnsi="Arial" w:cs="Arial"/>
          <w:b/>
          <w:sz w:val="28"/>
          <w:szCs w:val="28"/>
          <w:lang w:eastAsia="ru-RU"/>
        </w:rPr>
      </w:pPr>
    </w:p>
    <w:p w:rsidR="005B73F4" w:rsidRPr="00AA2B73" w:rsidRDefault="005B73F4" w:rsidP="00632BC2">
      <w:pPr>
        <w:spacing w:after="0" w:line="300" w:lineRule="auto"/>
        <w:jc w:val="center"/>
        <w:rPr>
          <w:rFonts w:ascii="Arial" w:hAnsi="Arial" w:cs="Arial"/>
          <w:b/>
          <w:spacing w:val="-6"/>
          <w:sz w:val="40"/>
          <w:szCs w:val="40"/>
          <w:lang w:eastAsia="ru-RU"/>
        </w:rPr>
      </w:pPr>
      <w:r w:rsidRPr="00AA2B73">
        <w:rPr>
          <w:rFonts w:ascii="Arial" w:hAnsi="Arial" w:cs="Arial"/>
          <w:b/>
          <w:spacing w:val="-6"/>
          <w:sz w:val="40"/>
          <w:szCs w:val="40"/>
          <w:lang w:eastAsia="ru-RU"/>
        </w:rPr>
        <w:t>«</w:t>
      </w:r>
      <w:r w:rsidRPr="00AA2B73">
        <w:rPr>
          <w:rFonts w:ascii="Arial" w:hAnsi="Arial" w:cs="Arial"/>
          <w:b/>
          <w:bCs/>
          <w:spacing w:val="-6"/>
          <w:sz w:val="40"/>
          <w:szCs w:val="40"/>
          <w:lang w:eastAsia="ru-RU"/>
        </w:rPr>
        <w:t>ТЕОРИЯ СТРОЕНИЯ МАТЕРИАЛОВ</w:t>
      </w:r>
      <w:r w:rsidRPr="00AA2B73">
        <w:rPr>
          <w:rFonts w:ascii="Arial" w:hAnsi="Arial" w:cs="Arial"/>
          <w:b/>
          <w:spacing w:val="-6"/>
          <w:sz w:val="40"/>
          <w:szCs w:val="40"/>
          <w:lang w:eastAsia="ru-RU"/>
        </w:rPr>
        <w:t>»</w:t>
      </w:r>
    </w:p>
    <w:p w:rsidR="005B73F4" w:rsidRPr="00AA2B73" w:rsidRDefault="005B73F4" w:rsidP="00632BC2">
      <w:pPr>
        <w:spacing w:after="0" w:line="300" w:lineRule="auto"/>
        <w:jc w:val="center"/>
        <w:rPr>
          <w:rFonts w:ascii="Arial" w:hAnsi="Arial" w:cs="Arial"/>
          <w:sz w:val="26"/>
          <w:szCs w:val="26"/>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p>
    <w:p w:rsidR="005B73F4" w:rsidRPr="00AA2B73" w:rsidRDefault="005B73F4" w:rsidP="00632BC2">
      <w:pPr>
        <w:spacing w:after="0" w:line="300" w:lineRule="auto"/>
        <w:jc w:val="center"/>
        <w:rPr>
          <w:rFonts w:ascii="Arial" w:hAnsi="Arial" w:cs="Arial"/>
          <w:sz w:val="28"/>
          <w:szCs w:val="28"/>
          <w:lang w:eastAsia="ru-RU"/>
        </w:rPr>
      </w:pPr>
      <w:r w:rsidRPr="00AA2B73">
        <w:rPr>
          <w:rFonts w:ascii="Arial" w:hAnsi="Arial" w:cs="Arial"/>
          <w:sz w:val="28"/>
          <w:szCs w:val="28"/>
          <w:lang w:eastAsia="ru-RU"/>
        </w:rPr>
        <w:t>Ростов-на-Дону</w:t>
      </w:r>
    </w:p>
    <w:p w:rsidR="005B73F4" w:rsidRPr="00AA2B73" w:rsidRDefault="005B73F4" w:rsidP="00632BC2">
      <w:pPr>
        <w:spacing w:after="0" w:line="300" w:lineRule="auto"/>
        <w:jc w:val="center"/>
        <w:rPr>
          <w:rFonts w:ascii="Arial" w:hAnsi="Arial" w:cs="Arial"/>
          <w:sz w:val="28"/>
          <w:szCs w:val="28"/>
          <w:lang w:eastAsia="ru-RU"/>
        </w:rPr>
      </w:pPr>
      <w:r w:rsidRPr="00AA2B73">
        <w:rPr>
          <w:rFonts w:ascii="Arial" w:hAnsi="Arial" w:cs="Arial"/>
          <w:sz w:val="28"/>
          <w:szCs w:val="28"/>
          <w:lang w:eastAsia="ru-RU"/>
        </w:rPr>
        <w:t xml:space="preserve"> 201</w:t>
      </w:r>
      <w:r w:rsidR="0089453B">
        <w:rPr>
          <w:rFonts w:ascii="Arial" w:hAnsi="Arial" w:cs="Arial"/>
          <w:sz w:val="28"/>
          <w:szCs w:val="28"/>
          <w:lang w:eastAsia="ru-RU"/>
        </w:rPr>
        <w:t>9</w:t>
      </w:r>
      <w:bookmarkStart w:id="0" w:name="_GoBack"/>
      <w:bookmarkEnd w:id="0"/>
    </w:p>
    <w:p w:rsidR="005B73F4" w:rsidRPr="00AA2B73" w:rsidRDefault="005B73F4" w:rsidP="00632BC2">
      <w:pPr>
        <w:keepNext/>
        <w:pageBreakBefore/>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lastRenderedPageBreak/>
        <w:t xml:space="preserve">Составитель д.т.н., проф. О.В. Кудряков, д.т.н. </w:t>
      </w: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t>УДК 621.785:669.14 (075.8)</w:t>
      </w:r>
    </w:p>
    <w:p w:rsidR="005B73F4" w:rsidRPr="00AA2B73" w:rsidRDefault="005B73F4" w:rsidP="00D55F24">
      <w:pPr>
        <w:spacing w:after="0" w:line="300" w:lineRule="auto"/>
        <w:ind w:right="97"/>
        <w:jc w:val="both"/>
        <w:rPr>
          <w:rFonts w:ascii="Times New Roman" w:hAnsi="Times New Roman"/>
          <w:sz w:val="28"/>
          <w:szCs w:val="28"/>
          <w:lang w:eastAsia="ru-RU"/>
        </w:rPr>
      </w:pPr>
      <w:r w:rsidRPr="00AA2B73">
        <w:rPr>
          <w:rFonts w:ascii="Times New Roman" w:hAnsi="Times New Roman"/>
          <w:sz w:val="28"/>
          <w:szCs w:val="28"/>
          <w:lang w:eastAsia="ru-RU"/>
        </w:rPr>
        <w:t>Методические указания к выполнению курсовой работы по дисциплине «</w:t>
      </w:r>
      <w:r w:rsidRPr="00AA2B73">
        <w:rPr>
          <w:rFonts w:ascii="Times New Roman" w:hAnsi="Times New Roman"/>
          <w:bCs/>
          <w:sz w:val="28"/>
          <w:szCs w:val="28"/>
          <w:lang w:eastAsia="ru-RU"/>
        </w:rPr>
        <w:t xml:space="preserve">Теория </w:t>
      </w:r>
      <w:r w:rsidRPr="00D55F24">
        <w:rPr>
          <w:rFonts w:ascii="Times New Roman" w:hAnsi="Times New Roman"/>
          <w:bCs/>
          <w:sz w:val="28"/>
          <w:szCs w:val="28"/>
          <w:lang w:eastAsia="ru-RU"/>
        </w:rPr>
        <w:t>строения материалов</w:t>
      </w:r>
      <w:r w:rsidRPr="00D55F24">
        <w:rPr>
          <w:rFonts w:ascii="Times New Roman" w:hAnsi="Times New Roman"/>
          <w:sz w:val="28"/>
          <w:szCs w:val="28"/>
          <w:lang w:eastAsia="ru-RU"/>
        </w:rPr>
        <w:t xml:space="preserve">». - Ростов-на-Дону: ДГТУ, 2019. - 48 </w:t>
      </w:r>
      <w:r w:rsidRPr="00D55F24">
        <w:rPr>
          <w:rFonts w:ascii="Times New Roman" w:hAnsi="Times New Roman"/>
          <w:sz w:val="28"/>
          <w:szCs w:val="28"/>
          <w:lang w:val="en-US" w:eastAsia="ru-RU"/>
        </w:rPr>
        <w:t>c</w:t>
      </w:r>
      <w:r w:rsidRPr="00D55F24">
        <w:rPr>
          <w:rFonts w:ascii="Times New Roman" w:hAnsi="Times New Roman"/>
          <w:sz w:val="28"/>
          <w:szCs w:val="28"/>
          <w:lang w:eastAsia="ru-RU"/>
        </w:rPr>
        <w:t>.</w:t>
      </w:r>
    </w:p>
    <w:p w:rsidR="005B73F4" w:rsidRPr="00AA2B73" w:rsidRDefault="005B73F4" w:rsidP="00632BC2">
      <w:pPr>
        <w:spacing w:after="0" w:line="300" w:lineRule="auto"/>
        <w:jc w:val="both"/>
        <w:rPr>
          <w:rFonts w:ascii="Times New Roman" w:hAnsi="Times New Roman"/>
          <w:b/>
          <w:sz w:val="28"/>
          <w:szCs w:val="28"/>
          <w:lang w:eastAsia="ru-RU"/>
        </w:rPr>
      </w:pPr>
    </w:p>
    <w:p w:rsidR="005B73F4" w:rsidRPr="00AA2B73" w:rsidRDefault="005B73F4" w:rsidP="00632BC2">
      <w:pPr>
        <w:spacing w:after="0" w:line="300" w:lineRule="auto"/>
        <w:jc w:val="both"/>
        <w:rPr>
          <w:rFonts w:ascii="Times New Roman" w:hAnsi="Times New Roman"/>
          <w:b/>
          <w:sz w:val="28"/>
          <w:szCs w:val="28"/>
          <w:lang w:eastAsia="ru-RU"/>
        </w:rPr>
      </w:pPr>
    </w:p>
    <w:p w:rsidR="005B73F4" w:rsidRPr="00AA2B73" w:rsidRDefault="005B73F4" w:rsidP="00632BC2">
      <w:pPr>
        <w:spacing w:after="0" w:line="300" w:lineRule="auto"/>
        <w:jc w:val="both"/>
        <w:rPr>
          <w:rFonts w:ascii="Times New Roman" w:hAnsi="Times New Roman"/>
          <w:b/>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tab/>
        <w:t>Методические указания разработаны для студентов направления 22.03.01 «Материаловедение и технологии материалов» для углубленного понимания диаграмм фазового состояния сплавов и освоения методики их анализа. Могут быть полезны для студентов и магистрантов других технических специальностей, интересующихся проблемами физического материаловедения.</w:t>
      </w: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t>Подготовлено по решению научно-методического семинара кафедры «Физическое и прикладное материаловедение» Донского государственного технического университета.</w:t>
      </w: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t xml:space="preserve">Научный </w:t>
      </w:r>
      <w:proofErr w:type="gramStart"/>
      <w:r w:rsidRPr="00AA2B73">
        <w:rPr>
          <w:rFonts w:ascii="Times New Roman" w:hAnsi="Times New Roman"/>
          <w:sz w:val="28"/>
          <w:szCs w:val="28"/>
          <w:lang w:eastAsia="ru-RU"/>
        </w:rPr>
        <w:t>редактор:  д.т.н.</w:t>
      </w:r>
      <w:proofErr w:type="gramEnd"/>
      <w:r w:rsidRPr="00AA2B73">
        <w:rPr>
          <w:rFonts w:ascii="Times New Roman" w:hAnsi="Times New Roman"/>
          <w:sz w:val="28"/>
          <w:szCs w:val="28"/>
          <w:lang w:eastAsia="ru-RU"/>
        </w:rPr>
        <w:t xml:space="preserve">, проф. В.Н. </w:t>
      </w:r>
      <w:proofErr w:type="spellStart"/>
      <w:r w:rsidRPr="00AA2B73">
        <w:rPr>
          <w:rFonts w:ascii="Times New Roman" w:hAnsi="Times New Roman"/>
          <w:sz w:val="28"/>
          <w:szCs w:val="28"/>
          <w:lang w:eastAsia="ru-RU"/>
        </w:rPr>
        <w:t>Пустовойт</w:t>
      </w:r>
      <w:proofErr w:type="spellEnd"/>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both"/>
        <w:rPr>
          <w:rFonts w:ascii="Times New Roman" w:hAnsi="Times New Roman"/>
          <w:sz w:val="28"/>
          <w:szCs w:val="28"/>
          <w:lang w:eastAsia="ru-RU"/>
        </w:rPr>
      </w:pPr>
    </w:p>
    <w:p w:rsidR="005B73F4" w:rsidRPr="00AA2B73" w:rsidRDefault="005B73F4" w:rsidP="00632BC2">
      <w:pPr>
        <w:spacing w:after="0" w:line="300" w:lineRule="auto"/>
        <w:jc w:val="right"/>
        <w:rPr>
          <w:rFonts w:ascii="Times New Roman" w:hAnsi="Times New Roman"/>
          <w:sz w:val="28"/>
          <w:szCs w:val="28"/>
          <w:lang w:eastAsia="ru-RU"/>
        </w:rPr>
      </w:pPr>
      <w:r w:rsidRPr="00AA2B73">
        <w:rPr>
          <w:rFonts w:ascii="Times New Roman" w:hAnsi="Times New Roman"/>
          <w:sz w:val="28"/>
          <w:szCs w:val="28"/>
          <w:lang w:eastAsia="ru-RU"/>
        </w:rPr>
        <w:sym w:font="Symbol" w:char="F0D3"/>
      </w:r>
      <w:r w:rsidRPr="00AA2B73">
        <w:rPr>
          <w:rFonts w:ascii="Times New Roman" w:hAnsi="Times New Roman"/>
          <w:sz w:val="28"/>
          <w:szCs w:val="28"/>
          <w:lang w:eastAsia="ru-RU"/>
        </w:rPr>
        <w:t xml:space="preserve"> О.В. Кудряков, 2019         </w:t>
      </w:r>
    </w:p>
    <w:p w:rsidR="005B73F4" w:rsidRPr="00AA2B73" w:rsidRDefault="005B73F4" w:rsidP="005B148A">
      <w:pPr>
        <w:pageBreakBefore/>
        <w:spacing w:after="0" w:line="276" w:lineRule="auto"/>
        <w:jc w:val="center"/>
        <w:rPr>
          <w:rFonts w:ascii="Times New Roman" w:hAnsi="Times New Roman"/>
          <w:sz w:val="28"/>
          <w:szCs w:val="28"/>
        </w:rPr>
      </w:pPr>
      <w:r w:rsidRPr="00AA2B73">
        <w:rPr>
          <w:rFonts w:ascii="Times New Roman" w:hAnsi="Times New Roman"/>
          <w:sz w:val="28"/>
          <w:szCs w:val="28"/>
        </w:rPr>
        <w:lastRenderedPageBreak/>
        <w:t>С О Д Е Р Ж А Н И Е</w:t>
      </w:r>
    </w:p>
    <w:p w:rsidR="005B73F4" w:rsidRPr="00AA2B73" w:rsidRDefault="005B73F4" w:rsidP="005B148A">
      <w:pPr>
        <w:spacing w:after="0" w:line="276" w:lineRule="auto"/>
        <w:jc w:val="center"/>
        <w:rPr>
          <w:rFonts w:ascii="Times New Roman" w:hAnsi="Times New Roman"/>
          <w:sz w:val="20"/>
          <w:szCs w:val="20"/>
        </w:rPr>
      </w:pPr>
    </w:p>
    <w:tbl>
      <w:tblPr>
        <w:tblW w:w="0" w:type="auto"/>
        <w:tblLook w:val="01E0" w:firstRow="1" w:lastRow="1" w:firstColumn="1" w:lastColumn="1" w:noHBand="0" w:noVBand="0"/>
      </w:tblPr>
      <w:tblGrid>
        <w:gridCol w:w="9288"/>
        <w:gridCol w:w="565"/>
      </w:tblGrid>
      <w:tr w:rsidR="005B73F4" w:rsidRPr="00AA2B73" w:rsidTr="0089453B">
        <w:tc>
          <w:tcPr>
            <w:tcW w:w="9288" w:type="dxa"/>
            <w:shd w:val="clear" w:color="auto" w:fill="auto"/>
          </w:tcPr>
          <w:p w:rsidR="005B73F4" w:rsidRPr="0089453B" w:rsidRDefault="005B73F4" w:rsidP="0089453B">
            <w:pPr>
              <w:spacing w:after="0" w:line="288" w:lineRule="auto"/>
              <w:ind w:right="-69"/>
              <w:jc w:val="both"/>
              <w:rPr>
                <w:rFonts w:ascii="Times New Roman" w:hAnsi="Times New Roman"/>
                <w:sz w:val="28"/>
                <w:szCs w:val="28"/>
              </w:rPr>
            </w:pPr>
            <w:r w:rsidRPr="0089453B">
              <w:rPr>
                <w:rFonts w:ascii="Times New Roman" w:hAnsi="Times New Roman"/>
                <w:sz w:val="28"/>
                <w:szCs w:val="28"/>
              </w:rPr>
              <w:t>ВВЕДЕНИЕ ……………………………………………………………………....</w:t>
            </w:r>
          </w:p>
          <w:p w:rsidR="005B73F4" w:rsidRPr="0089453B" w:rsidRDefault="005B73F4" w:rsidP="0089453B">
            <w:pPr>
              <w:widowControl w:val="0"/>
              <w:shd w:val="clear" w:color="auto" w:fill="FFFFFF"/>
              <w:spacing w:after="0" w:line="288" w:lineRule="auto"/>
              <w:rPr>
                <w:rFonts w:ascii="Times New Roman" w:hAnsi="Times New Roman"/>
                <w:snapToGrid w:val="0"/>
                <w:color w:val="000000"/>
                <w:sz w:val="28"/>
                <w:szCs w:val="20"/>
                <w:lang w:eastAsia="ru-RU"/>
              </w:rPr>
            </w:pPr>
            <w:r w:rsidRPr="0089453B">
              <w:rPr>
                <w:rFonts w:ascii="Times New Roman" w:hAnsi="Times New Roman"/>
                <w:snapToGrid w:val="0"/>
                <w:color w:val="000000"/>
                <w:sz w:val="28"/>
                <w:szCs w:val="20"/>
                <w:lang w:eastAsia="ru-RU"/>
              </w:rPr>
              <w:t>1. Методические указания к выполнению Задания №1 «Анализ фазовых равновесий в двухкомпонентных системах» ………………………………….</w:t>
            </w:r>
          </w:p>
          <w:p w:rsidR="005B73F4" w:rsidRPr="0089453B" w:rsidRDefault="005B73F4" w:rsidP="0089453B">
            <w:pPr>
              <w:widowControl w:val="0"/>
              <w:shd w:val="clear" w:color="auto" w:fill="FFFFFF"/>
              <w:spacing w:after="0" w:line="288" w:lineRule="auto"/>
              <w:ind w:firstLine="360"/>
              <w:rPr>
                <w:rFonts w:ascii="Times New Roman" w:hAnsi="Times New Roman"/>
                <w:snapToGrid w:val="0"/>
                <w:color w:val="000000"/>
                <w:sz w:val="28"/>
                <w:szCs w:val="20"/>
                <w:lang w:eastAsia="ru-RU"/>
              </w:rPr>
            </w:pPr>
            <w:r w:rsidRPr="0089453B">
              <w:rPr>
                <w:rFonts w:ascii="Times New Roman" w:hAnsi="Times New Roman"/>
                <w:snapToGrid w:val="0"/>
                <w:color w:val="000000"/>
                <w:sz w:val="28"/>
                <w:szCs w:val="20"/>
                <w:lang w:eastAsia="ru-RU"/>
              </w:rPr>
              <w:t>1.1. Основные теоретические представления ……………………………...</w:t>
            </w:r>
          </w:p>
          <w:p w:rsidR="005B73F4" w:rsidRPr="0089453B" w:rsidRDefault="005B73F4" w:rsidP="0089453B">
            <w:pPr>
              <w:spacing w:after="0" w:line="288" w:lineRule="auto"/>
              <w:ind w:right="-69" w:firstLine="900"/>
              <w:jc w:val="both"/>
              <w:rPr>
                <w:rFonts w:ascii="Times New Roman" w:hAnsi="Times New Roman"/>
                <w:snapToGrid w:val="0"/>
                <w:color w:val="000000"/>
                <w:sz w:val="28"/>
                <w:szCs w:val="20"/>
                <w:lang w:eastAsia="ru-RU"/>
              </w:rPr>
            </w:pPr>
            <w:r w:rsidRPr="0089453B">
              <w:rPr>
                <w:rFonts w:ascii="Times New Roman" w:hAnsi="Times New Roman"/>
                <w:snapToGrid w:val="0"/>
                <w:color w:val="000000"/>
                <w:sz w:val="28"/>
                <w:szCs w:val="20"/>
                <w:lang w:eastAsia="ru-RU"/>
              </w:rPr>
              <w:t>1.1.1 Понятие о сплавах и их строении …………………………</w:t>
            </w:r>
            <w:proofErr w:type="gramStart"/>
            <w:r w:rsidRPr="0089453B">
              <w:rPr>
                <w:rFonts w:ascii="Times New Roman" w:hAnsi="Times New Roman"/>
                <w:snapToGrid w:val="0"/>
                <w:color w:val="000000"/>
                <w:sz w:val="28"/>
                <w:szCs w:val="20"/>
                <w:lang w:eastAsia="ru-RU"/>
              </w:rPr>
              <w:t>…….</w:t>
            </w:r>
            <w:proofErr w:type="gramEnd"/>
            <w:r w:rsidRPr="0089453B">
              <w:rPr>
                <w:rFonts w:ascii="Times New Roman" w:hAnsi="Times New Roman"/>
                <w:snapToGrid w:val="0"/>
                <w:color w:val="000000"/>
                <w:sz w:val="28"/>
                <w:szCs w:val="20"/>
                <w:lang w:eastAsia="ru-RU"/>
              </w:rPr>
              <w:t>.</w:t>
            </w:r>
          </w:p>
          <w:p w:rsidR="005B73F4" w:rsidRPr="0089453B" w:rsidRDefault="005B73F4" w:rsidP="0089453B">
            <w:pPr>
              <w:spacing w:after="0" w:line="288" w:lineRule="auto"/>
              <w:ind w:right="-69" w:firstLine="900"/>
              <w:jc w:val="both"/>
              <w:rPr>
                <w:rFonts w:ascii="Times New Roman" w:hAnsi="Times New Roman"/>
                <w:snapToGrid w:val="0"/>
                <w:color w:val="000000"/>
                <w:sz w:val="28"/>
                <w:szCs w:val="20"/>
                <w:lang w:eastAsia="ru-RU"/>
              </w:rPr>
            </w:pPr>
            <w:r w:rsidRPr="0089453B">
              <w:rPr>
                <w:rFonts w:ascii="Times New Roman" w:hAnsi="Times New Roman"/>
                <w:snapToGrid w:val="0"/>
                <w:color w:val="000000"/>
                <w:sz w:val="28"/>
                <w:szCs w:val="20"/>
                <w:lang w:eastAsia="ru-RU"/>
              </w:rPr>
              <w:t>1.1.2 Фазы в металлических сплавах ……………………………</w:t>
            </w:r>
            <w:proofErr w:type="gramStart"/>
            <w:r w:rsidRPr="0089453B">
              <w:rPr>
                <w:rFonts w:ascii="Times New Roman" w:hAnsi="Times New Roman"/>
                <w:snapToGrid w:val="0"/>
                <w:color w:val="000000"/>
                <w:sz w:val="28"/>
                <w:szCs w:val="20"/>
                <w:lang w:eastAsia="ru-RU"/>
              </w:rPr>
              <w:t>…….</w:t>
            </w:r>
            <w:proofErr w:type="gramEnd"/>
            <w:r w:rsidRPr="0089453B">
              <w:rPr>
                <w:rFonts w:ascii="Times New Roman" w:hAnsi="Times New Roman"/>
                <w:snapToGrid w:val="0"/>
                <w:color w:val="000000"/>
                <w:sz w:val="28"/>
                <w:szCs w:val="20"/>
                <w:lang w:eastAsia="ru-RU"/>
              </w:rPr>
              <w:t>.</w:t>
            </w:r>
          </w:p>
          <w:p w:rsidR="005B73F4" w:rsidRPr="0089453B" w:rsidRDefault="005B73F4" w:rsidP="0089453B">
            <w:pPr>
              <w:spacing w:after="0" w:line="288" w:lineRule="auto"/>
              <w:ind w:right="-69" w:firstLine="360"/>
              <w:jc w:val="both"/>
              <w:rPr>
                <w:rFonts w:ascii="Times New Roman" w:hAnsi="Times New Roman"/>
                <w:snapToGrid w:val="0"/>
                <w:color w:val="000000"/>
                <w:sz w:val="28"/>
                <w:szCs w:val="20"/>
                <w:lang w:eastAsia="ru-RU"/>
              </w:rPr>
            </w:pPr>
            <w:r w:rsidRPr="0089453B">
              <w:rPr>
                <w:rFonts w:ascii="Times New Roman" w:hAnsi="Times New Roman"/>
                <w:snapToGrid w:val="0"/>
                <w:color w:val="000000"/>
                <w:sz w:val="28"/>
                <w:szCs w:val="20"/>
                <w:lang w:eastAsia="ru-RU"/>
              </w:rPr>
              <w:t>1.2. Анализ диаграмм состояния двухкомпонентных систем ………</w:t>
            </w:r>
            <w:proofErr w:type="gramStart"/>
            <w:r w:rsidRPr="0089453B">
              <w:rPr>
                <w:rFonts w:ascii="Times New Roman" w:hAnsi="Times New Roman"/>
                <w:snapToGrid w:val="0"/>
                <w:color w:val="000000"/>
                <w:sz w:val="28"/>
                <w:szCs w:val="20"/>
                <w:lang w:eastAsia="ru-RU"/>
              </w:rPr>
              <w:t>…….</w:t>
            </w:r>
            <w:proofErr w:type="gramEnd"/>
            <w:r w:rsidRPr="0089453B">
              <w:rPr>
                <w:rFonts w:ascii="Times New Roman" w:hAnsi="Times New Roman"/>
                <w:snapToGrid w:val="0"/>
                <w:color w:val="000000"/>
                <w:sz w:val="28"/>
                <w:szCs w:val="20"/>
                <w:lang w:eastAsia="ru-RU"/>
              </w:rPr>
              <w:t>.</w:t>
            </w:r>
          </w:p>
          <w:p w:rsidR="005B73F4" w:rsidRPr="0089453B" w:rsidRDefault="005B73F4" w:rsidP="0089453B">
            <w:pPr>
              <w:spacing w:after="0" w:line="288" w:lineRule="auto"/>
              <w:ind w:left="1620" w:right="-69" w:hanging="720"/>
              <w:jc w:val="both"/>
              <w:rPr>
                <w:rFonts w:ascii="Times New Roman" w:hAnsi="Times New Roman"/>
                <w:sz w:val="28"/>
                <w:szCs w:val="28"/>
              </w:rPr>
            </w:pPr>
            <w:r w:rsidRPr="0089453B">
              <w:rPr>
                <w:rFonts w:ascii="Times New Roman" w:hAnsi="Times New Roman"/>
                <w:sz w:val="28"/>
                <w:szCs w:val="28"/>
              </w:rPr>
              <w:t>1.2.1 Диаграмма состояния для сплавов с неограниченной растворимостью компонентов в твердом состоянии ……</w:t>
            </w:r>
            <w:proofErr w:type="gramStart"/>
            <w:r w:rsidRPr="0089453B">
              <w:rPr>
                <w:rFonts w:ascii="Times New Roman" w:hAnsi="Times New Roman"/>
                <w:sz w:val="28"/>
                <w:szCs w:val="28"/>
              </w:rPr>
              <w:t>…….</w:t>
            </w:r>
            <w:proofErr w:type="gramEnd"/>
            <w:r w:rsidRPr="0089453B">
              <w:rPr>
                <w:rFonts w:ascii="Times New Roman" w:hAnsi="Times New Roman"/>
                <w:sz w:val="28"/>
                <w:szCs w:val="28"/>
              </w:rPr>
              <w:t>.</w:t>
            </w:r>
          </w:p>
          <w:p w:rsidR="005B73F4" w:rsidRPr="0089453B" w:rsidRDefault="005B73F4" w:rsidP="0089453B">
            <w:pPr>
              <w:spacing w:after="0" w:line="288" w:lineRule="auto"/>
              <w:ind w:left="1620" w:right="-69" w:hanging="72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1.2.2 Диаграмма состояния сплавов с ограниченной взаимной растворимостью компонентов в твердом состоянии ……</w:t>
            </w:r>
            <w:proofErr w:type="gramStart"/>
            <w:r w:rsidRPr="0089453B">
              <w:rPr>
                <w:rFonts w:ascii="Times New Roman" w:hAnsi="Times New Roman"/>
                <w:color w:val="000000"/>
                <w:sz w:val="28"/>
                <w:szCs w:val="20"/>
                <w:lang w:eastAsia="ru-RU"/>
              </w:rPr>
              <w:t>…….</w:t>
            </w:r>
            <w:proofErr w:type="gramEnd"/>
            <w:r w:rsidRPr="0089453B">
              <w:rPr>
                <w:rFonts w:ascii="Times New Roman" w:hAnsi="Times New Roman"/>
                <w:color w:val="000000"/>
                <w:sz w:val="28"/>
                <w:szCs w:val="20"/>
                <w:lang w:eastAsia="ru-RU"/>
              </w:rPr>
              <w:t>.</w:t>
            </w:r>
          </w:p>
          <w:p w:rsidR="005B73F4" w:rsidRPr="0089453B" w:rsidRDefault="005B73F4" w:rsidP="0089453B">
            <w:pPr>
              <w:spacing w:after="0" w:line="288" w:lineRule="auto"/>
              <w:ind w:left="1620" w:right="-69" w:hanging="72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1.2.3 Диаграмма состояния сплавов с устойчивым химическим соединением ………………………………………………………</w:t>
            </w:r>
          </w:p>
          <w:p w:rsidR="005B73F4" w:rsidRPr="0089453B" w:rsidRDefault="005B73F4" w:rsidP="0089453B">
            <w:pPr>
              <w:spacing w:after="0" w:line="288" w:lineRule="auto"/>
              <w:ind w:left="1620" w:right="-69" w:hanging="72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1.2.4 Диаграмма состояния для сплавов с неустойчивым химическим соединением …………………………………</w:t>
            </w:r>
            <w:proofErr w:type="gramStart"/>
            <w:r w:rsidRPr="0089453B">
              <w:rPr>
                <w:rFonts w:ascii="Times New Roman" w:hAnsi="Times New Roman"/>
                <w:color w:val="000000"/>
                <w:sz w:val="28"/>
                <w:szCs w:val="20"/>
                <w:lang w:eastAsia="ru-RU"/>
              </w:rPr>
              <w:t>…….</w:t>
            </w:r>
            <w:proofErr w:type="gramEnd"/>
            <w:r w:rsidRPr="0089453B">
              <w:rPr>
                <w:rFonts w:ascii="Times New Roman" w:hAnsi="Times New Roman"/>
                <w:color w:val="000000"/>
                <w:sz w:val="28"/>
                <w:szCs w:val="20"/>
                <w:lang w:eastAsia="ru-RU"/>
              </w:rPr>
              <w:t>.</w:t>
            </w:r>
          </w:p>
          <w:p w:rsidR="005B73F4" w:rsidRPr="0089453B" w:rsidRDefault="005B73F4" w:rsidP="0089453B">
            <w:pPr>
              <w:spacing w:after="0" w:line="288" w:lineRule="auto"/>
              <w:ind w:left="1620" w:right="-69" w:hanging="72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1.2.5 Диаграммы состояния сплавов, компоненты которых имеют полиморфные превращения ………………………………</w:t>
            </w:r>
            <w:proofErr w:type="gramStart"/>
            <w:r w:rsidRPr="0089453B">
              <w:rPr>
                <w:rFonts w:ascii="Times New Roman" w:hAnsi="Times New Roman"/>
                <w:color w:val="000000"/>
                <w:sz w:val="28"/>
                <w:szCs w:val="20"/>
                <w:lang w:eastAsia="ru-RU"/>
              </w:rPr>
              <w:t>…….</w:t>
            </w:r>
            <w:proofErr w:type="gramEnd"/>
            <w:r w:rsidRPr="0089453B">
              <w:rPr>
                <w:rFonts w:ascii="Times New Roman" w:hAnsi="Times New Roman"/>
                <w:color w:val="000000"/>
                <w:sz w:val="28"/>
                <w:szCs w:val="20"/>
                <w:lang w:eastAsia="ru-RU"/>
              </w:rPr>
              <w:t>.</w:t>
            </w:r>
          </w:p>
          <w:p w:rsidR="005B73F4" w:rsidRPr="0089453B" w:rsidRDefault="005B73F4" w:rsidP="0089453B">
            <w:pPr>
              <w:spacing w:after="0" w:line="288" w:lineRule="auto"/>
              <w:ind w:right="-69"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1.3. Методика выполнения задания …………………………………………</w:t>
            </w:r>
          </w:p>
          <w:p w:rsidR="005B73F4" w:rsidRPr="0089453B" w:rsidRDefault="005B73F4" w:rsidP="0089453B">
            <w:pPr>
              <w:spacing w:after="0" w:line="288" w:lineRule="auto"/>
              <w:ind w:right="-69"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1.4. Контрольные вопросы (для защиты курсовой работы) ……………….</w:t>
            </w:r>
          </w:p>
          <w:p w:rsidR="005B73F4" w:rsidRPr="0089453B" w:rsidRDefault="005B73F4" w:rsidP="0089453B">
            <w:pPr>
              <w:spacing w:after="0" w:line="288" w:lineRule="auto"/>
              <w:ind w:right="-69"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1.5. Рекомендуемый библиографический список ………………………….</w:t>
            </w:r>
          </w:p>
          <w:p w:rsidR="005B73F4" w:rsidRPr="0089453B" w:rsidRDefault="005B73F4" w:rsidP="0089453B">
            <w:pPr>
              <w:pStyle w:val="ac"/>
              <w:keepNext/>
              <w:pageBreakBefore/>
              <w:spacing w:after="0" w:line="288" w:lineRule="auto"/>
              <w:ind w:left="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 xml:space="preserve">2. Методические указания к выполнению Задания №2 «Анализ </w:t>
            </w:r>
            <w:proofErr w:type="spellStart"/>
            <w:r w:rsidRPr="0089453B">
              <w:rPr>
                <w:rFonts w:ascii="Times New Roman" w:hAnsi="Times New Roman"/>
                <w:color w:val="000000"/>
                <w:sz w:val="28"/>
                <w:szCs w:val="20"/>
                <w:lang w:eastAsia="ru-RU"/>
              </w:rPr>
              <w:t>фaзовыx</w:t>
            </w:r>
            <w:proofErr w:type="spellEnd"/>
            <w:r w:rsidRPr="0089453B">
              <w:rPr>
                <w:rFonts w:ascii="Times New Roman" w:hAnsi="Times New Roman"/>
                <w:color w:val="000000"/>
                <w:sz w:val="28"/>
                <w:szCs w:val="20"/>
                <w:lang w:eastAsia="ru-RU"/>
              </w:rPr>
              <w:t xml:space="preserve"> равновесий в системе железо-углерод» ……………………………………….</w:t>
            </w:r>
          </w:p>
          <w:p w:rsidR="005B73F4" w:rsidRPr="0089453B" w:rsidRDefault="005B73F4" w:rsidP="0089453B">
            <w:pPr>
              <w:spacing w:after="0" w:line="288" w:lineRule="auto"/>
              <w:ind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2.1. Основные теоретические представления ……………………………...</w:t>
            </w:r>
          </w:p>
          <w:p w:rsidR="005B73F4" w:rsidRPr="0089453B" w:rsidRDefault="005B73F4" w:rsidP="0089453B">
            <w:pPr>
              <w:spacing w:after="0" w:line="288" w:lineRule="auto"/>
              <w:ind w:right="-69"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2.2. Анализ диаграммы состояния железо-цементит ………………………</w:t>
            </w:r>
          </w:p>
          <w:p w:rsidR="005B73F4" w:rsidRPr="0089453B" w:rsidRDefault="005B73F4" w:rsidP="0089453B">
            <w:pPr>
              <w:spacing w:after="0" w:line="288" w:lineRule="auto"/>
              <w:ind w:right="-69"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2.3. Методика выполнения задания …………………………………………</w:t>
            </w:r>
          </w:p>
          <w:p w:rsidR="005B73F4" w:rsidRPr="0089453B" w:rsidRDefault="005B73F4" w:rsidP="0089453B">
            <w:pPr>
              <w:spacing w:after="0" w:line="288" w:lineRule="auto"/>
              <w:ind w:right="-69"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2.4. Контрольные вопросы (для защиты курсовой работы) ……………….</w:t>
            </w:r>
          </w:p>
          <w:p w:rsidR="005B73F4" w:rsidRPr="0089453B" w:rsidRDefault="005B73F4" w:rsidP="0089453B">
            <w:pPr>
              <w:spacing w:after="0" w:line="288" w:lineRule="auto"/>
              <w:ind w:right="-69" w:firstLine="360"/>
              <w:jc w:val="both"/>
              <w:rPr>
                <w:rFonts w:ascii="Times New Roman" w:hAnsi="Times New Roman"/>
                <w:color w:val="000000"/>
                <w:sz w:val="28"/>
                <w:szCs w:val="20"/>
                <w:lang w:eastAsia="ru-RU"/>
              </w:rPr>
            </w:pPr>
            <w:r w:rsidRPr="0089453B">
              <w:rPr>
                <w:rFonts w:ascii="Times New Roman" w:hAnsi="Times New Roman"/>
                <w:color w:val="000000"/>
                <w:sz w:val="28"/>
                <w:szCs w:val="20"/>
                <w:lang w:eastAsia="ru-RU"/>
              </w:rPr>
              <w:t>2.5. Рекомендуемый библиографический список ………………………….</w:t>
            </w:r>
          </w:p>
          <w:p w:rsidR="005B73F4" w:rsidRPr="0089453B" w:rsidRDefault="005B73F4" w:rsidP="0089453B">
            <w:pPr>
              <w:spacing w:after="0" w:line="288" w:lineRule="auto"/>
              <w:ind w:right="-68"/>
              <w:jc w:val="both"/>
              <w:rPr>
                <w:rFonts w:ascii="Times New Roman" w:hAnsi="Times New Roman"/>
                <w:bCs/>
                <w:sz w:val="28"/>
                <w:szCs w:val="28"/>
                <w:lang w:eastAsia="ru-RU"/>
              </w:rPr>
            </w:pPr>
            <w:r w:rsidRPr="0089453B">
              <w:rPr>
                <w:rFonts w:ascii="Times New Roman" w:hAnsi="Times New Roman"/>
                <w:bCs/>
                <w:sz w:val="28"/>
                <w:szCs w:val="28"/>
                <w:lang w:eastAsia="ru-RU"/>
              </w:rPr>
              <w:t>3. Правила оформления курсовой работы ……………………………………...</w:t>
            </w:r>
          </w:p>
          <w:p w:rsidR="005B73F4" w:rsidRPr="0089453B" w:rsidRDefault="005B73F4" w:rsidP="0089453B">
            <w:pPr>
              <w:spacing w:after="0" w:line="288" w:lineRule="auto"/>
              <w:ind w:right="-69" w:firstLine="360"/>
              <w:jc w:val="both"/>
              <w:rPr>
                <w:rFonts w:ascii="Times New Roman" w:hAnsi="Times New Roman"/>
                <w:bCs/>
                <w:sz w:val="28"/>
                <w:szCs w:val="28"/>
                <w:lang w:eastAsia="ru-RU"/>
              </w:rPr>
            </w:pPr>
            <w:r w:rsidRPr="0089453B">
              <w:rPr>
                <w:rFonts w:ascii="Times New Roman" w:hAnsi="Times New Roman"/>
                <w:bCs/>
                <w:sz w:val="28"/>
                <w:szCs w:val="28"/>
                <w:lang w:eastAsia="ru-RU"/>
              </w:rPr>
              <w:t>3.1 Титульный лист ……………………………………………………</w:t>
            </w:r>
            <w:proofErr w:type="gramStart"/>
            <w:r w:rsidRPr="0089453B">
              <w:rPr>
                <w:rFonts w:ascii="Times New Roman" w:hAnsi="Times New Roman"/>
                <w:bCs/>
                <w:sz w:val="28"/>
                <w:szCs w:val="28"/>
                <w:lang w:eastAsia="ru-RU"/>
              </w:rPr>
              <w:t>…….</w:t>
            </w:r>
            <w:proofErr w:type="gramEnd"/>
            <w:r w:rsidRPr="0089453B">
              <w:rPr>
                <w:rFonts w:ascii="Times New Roman" w:hAnsi="Times New Roman"/>
                <w:bCs/>
                <w:sz w:val="28"/>
                <w:szCs w:val="28"/>
                <w:lang w:eastAsia="ru-RU"/>
              </w:rPr>
              <w:t>.</w:t>
            </w:r>
          </w:p>
          <w:p w:rsidR="005B73F4" w:rsidRPr="0089453B" w:rsidRDefault="005B73F4" w:rsidP="0089453B">
            <w:pPr>
              <w:spacing w:after="0" w:line="288" w:lineRule="auto"/>
              <w:ind w:right="-69" w:firstLine="360"/>
              <w:jc w:val="both"/>
              <w:rPr>
                <w:rFonts w:ascii="Times New Roman" w:hAnsi="Times New Roman"/>
                <w:bCs/>
                <w:sz w:val="28"/>
                <w:szCs w:val="28"/>
                <w:lang w:eastAsia="ru-RU"/>
              </w:rPr>
            </w:pPr>
            <w:r w:rsidRPr="0089453B">
              <w:rPr>
                <w:rFonts w:ascii="Times New Roman" w:hAnsi="Times New Roman"/>
                <w:bCs/>
                <w:sz w:val="28"/>
                <w:szCs w:val="28"/>
                <w:lang w:eastAsia="ru-RU"/>
              </w:rPr>
              <w:t>3.2 Бланк задания ………………………………………………………</w:t>
            </w:r>
            <w:proofErr w:type="gramStart"/>
            <w:r w:rsidRPr="0089453B">
              <w:rPr>
                <w:rFonts w:ascii="Times New Roman" w:hAnsi="Times New Roman"/>
                <w:bCs/>
                <w:sz w:val="28"/>
                <w:szCs w:val="28"/>
                <w:lang w:eastAsia="ru-RU"/>
              </w:rPr>
              <w:t>…….</w:t>
            </w:r>
            <w:proofErr w:type="gramEnd"/>
            <w:r w:rsidRPr="0089453B">
              <w:rPr>
                <w:rFonts w:ascii="Times New Roman" w:hAnsi="Times New Roman"/>
                <w:bCs/>
                <w:sz w:val="28"/>
                <w:szCs w:val="28"/>
                <w:lang w:eastAsia="ru-RU"/>
              </w:rPr>
              <w:t>.</w:t>
            </w:r>
          </w:p>
          <w:p w:rsidR="005B73F4" w:rsidRPr="0089453B" w:rsidRDefault="005B73F4" w:rsidP="0089453B">
            <w:pPr>
              <w:spacing w:after="0" w:line="300" w:lineRule="auto"/>
              <w:ind w:right="-69" w:firstLine="360"/>
              <w:jc w:val="both"/>
              <w:rPr>
                <w:rFonts w:ascii="Times New Roman" w:hAnsi="Times New Roman"/>
                <w:color w:val="000000"/>
                <w:sz w:val="28"/>
                <w:szCs w:val="20"/>
                <w:lang w:eastAsia="ru-RU"/>
              </w:rPr>
            </w:pPr>
            <w:r w:rsidRPr="0089453B">
              <w:rPr>
                <w:rFonts w:ascii="Times New Roman" w:hAnsi="Times New Roman"/>
                <w:bCs/>
                <w:sz w:val="28"/>
                <w:szCs w:val="28"/>
                <w:lang w:eastAsia="ru-RU"/>
              </w:rPr>
              <w:t>3.3 Текст пояснительной записки …………………………………………...</w:t>
            </w:r>
          </w:p>
          <w:p w:rsidR="005B73F4" w:rsidRPr="0089453B" w:rsidRDefault="005B73F4" w:rsidP="0089453B">
            <w:pPr>
              <w:spacing w:after="0" w:line="300" w:lineRule="auto"/>
              <w:ind w:right="-68"/>
              <w:jc w:val="both"/>
              <w:rPr>
                <w:rFonts w:ascii="Times New Roman" w:hAnsi="Times New Roman"/>
                <w:sz w:val="28"/>
                <w:szCs w:val="28"/>
              </w:rPr>
            </w:pPr>
            <w:r w:rsidRPr="0089453B">
              <w:rPr>
                <w:rFonts w:ascii="Times New Roman" w:hAnsi="Times New Roman"/>
                <w:sz w:val="28"/>
                <w:szCs w:val="28"/>
              </w:rPr>
              <w:t>Приложение 1. Титульный лист курсовой работы (образец) …………………</w:t>
            </w:r>
          </w:p>
          <w:p w:rsidR="005B73F4" w:rsidRPr="0089453B" w:rsidRDefault="005B73F4" w:rsidP="0089453B">
            <w:pPr>
              <w:spacing w:after="0" w:line="300" w:lineRule="auto"/>
              <w:ind w:right="-69"/>
              <w:jc w:val="both"/>
              <w:rPr>
                <w:rFonts w:ascii="Times New Roman" w:hAnsi="Times New Roman"/>
                <w:spacing w:val="-10"/>
                <w:sz w:val="28"/>
                <w:szCs w:val="28"/>
              </w:rPr>
            </w:pPr>
            <w:r w:rsidRPr="0089453B">
              <w:rPr>
                <w:rFonts w:ascii="Times New Roman" w:hAnsi="Times New Roman"/>
                <w:spacing w:val="-10"/>
                <w:sz w:val="28"/>
                <w:szCs w:val="28"/>
              </w:rPr>
              <w:t>Приложение 2. Задание к курсовой работе, заполняется с двух сторон (образец) …</w:t>
            </w:r>
          </w:p>
          <w:p w:rsidR="005B73F4" w:rsidRPr="0089453B" w:rsidRDefault="005B73F4" w:rsidP="0089453B">
            <w:pPr>
              <w:spacing w:after="0" w:line="300" w:lineRule="auto"/>
              <w:ind w:right="-69"/>
              <w:jc w:val="both"/>
              <w:rPr>
                <w:rFonts w:ascii="Times New Roman" w:hAnsi="Times New Roman"/>
                <w:spacing w:val="-10"/>
                <w:sz w:val="28"/>
                <w:szCs w:val="28"/>
              </w:rPr>
            </w:pPr>
            <w:r w:rsidRPr="0089453B">
              <w:rPr>
                <w:rFonts w:ascii="Times New Roman" w:hAnsi="Times New Roman"/>
                <w:sz w:val="28"/>
                <w:szCs w:val="28"/>
              </w:rPr>
              <w:t>Приложение 3. Варианты заданий курсовой работы ………………………….</w:t>
            </w:r>
          </w:p>
        </w:tc>
        <w:tc>
          <w:tcPr>
            <w:tcW w:w="565" w:type="dxa"/>
            <w:shd w:val="clear" w:color="auto" w:fill="auto"/>
          </w:tcPr>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3</w:t>
            </w:r>
          </w:p>
          <w:p w:rsidR="005B73F4" w:rsidRPr="0089453B" w:rsidRDefault="005B73F4" w:rsidP="0089453B">
            <w:pPr>
              <w:spacing w:after="0" w:line="288" w:lineRule="auto"/>
              <w:jc w:val="center"/>
              <w:rPr>
                <w:rFonts w:ascii="Times New Roman" w:hAnsi="Times New Roman"/>
                <w:sz w:val="28"/>
                <w:szCs w:val="28"/>
              </w:rPr>
            </w:pP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6</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6</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6</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6</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10</w:t>
            </w:r>
          </w:p>
          <w:p w:rsidR="005B73F4" w:rsidRPr="0089453B" w:rsidRDefault="005B73F4" w:rsidP="0089453B">
            <w:pPr>
              <w:spacing w:after="0" w:line="288" w:lineRule="auto"/>
              <w:jc w:val="center"/>
              <w:rPr>
                <w:rFonts w:ascii="Times New Roman" w:hAnsi="Times New Roman"/>
                <w:sz w:val="28"/>
                <w:szCs w:val="28"/>
              </w:rPr>
            </w:pP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11</w:t>
            </w:r>
          </w:p>
          <w:p w:rsidR="005B73F4" w:rsidRPr="0089453B" w:rsidRDefault="005B73F4" w:rsidP="0089453B">
            <w:pPr>
              <w:spacing w:after="0" w:line="288" w:lineRule="auto"/>
              <w:jc w:val="center"/>
              <w:rPr>
                <w:rFonts w:ascii="Times New Roman" w:hAnsi="Times New Roman"/>
                <w:sz w:val="28"/>
                <w:szCs w:val="28"/>
              </w:rPr>
            </w:pP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14</w:t>
            </w:r>
          </w:p>
          <w:p w:rsidR="005B73F4" w:rsidRPr="0089453B" w:rsidRDefault="005B73F4" w:rsidP="0089453B">
            <w:pPr>
              <w:spacing w:after="0" w:line="288" w:lineRule="auto"/>
              <w:jc w:val="center"/>
              <w:rPr>
                <w:rFonts w:ascii="Times New Roman" w:hAnsi="Times New Roman"/>
                <w:sz w:val="28"/>
                <w:szCs w:val="28"/>
              </w:rPr>
            </w:pP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19</w:t>
            </w:r>
          </w:p>
          <w:p w:rsidR="005B73F4" w:rsidRPr="0089453B" w:rsidRDefault="005B73F4" w:rsidP="0089453B">
            <w:pPr>
              <w:spacing w:after="0" w:line="288" w:lineRule="auto"/>
              <w:jc w:val="center"/>
              <w:rPr>
                <w:rFonts w:ascii="Times New Roman" w:hAnsi="Times New Roman"/>
                <w:sz w:val="28"/>
                <w:szCs w:val="28"/>
              </w:rPr>
            </w:pP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20</w:t>
            </w:r>
          </w:p>
          <w:p w:rsidR="005B73F4" w:rsidRPr="0089453B" w:rsidRDefault="005B73F4" w:rsidP="0089453B">
            <w:pPr>
              <w:spacing w:after="0" w:line="288" w:lineRule="auto"/>
              <w:jc w:val="center"/>
              <w:rPr>
                <w:rFonts w:ascii="Times New Roman" w:hAnsi="Times New Roman"/>
                <w:sz w:val="28"/>
                <w:szCs w:val="28"/>
              </w:rPr>
            </w:pP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21</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23</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24</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24</w:t>
            </w:r>
          </w:p>
          <w:p w:rsidR="005B73F4" w:rsidRPr="0089453B" w:rsidRDefault="005B73F4" w:rsidP="0089453B">
            <w:pPr>
              <w:spacing w:after="0" w:line="288" w:lineRule="auto"/>
              <w:jc w:val="center"/>
              <w:rPr>
                <w:rFonts w:ascii="Times New Roman" w:hAnsi="Times New Roman"/>
                <w:sz w:val="28"/>
                <w:szCs w:val="28"/>
              </w:rPr>
            </w:pP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25</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25</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29</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38</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38</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39</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39</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39</w:t>
            </w:r>
          </w:p>
          <w:p w:rsidR="005B73F4" w:rsidRPr="0089453B" w:rsidRDefault="005B73F4" w:rsidP="0089453B">
            <w:pPr>
              <w:spacing w:after="0" w:line="288" w:lineRule="auto"/>
              <w:jc w:val="center"/>
              <w:rPr>
                <w:rFonts w:ascii="Times New Roman" w:hAnsi="Times New Roman"/>
                <w:sz w:val="28"/>
                <w:szCs w:val="28"/>
              </w:rPr>
            </w:pPr>
            <w:r w:rsidRPr="0089453B">
              <w:rPr>
                <w:rFonts w:ascii="Times New Roman" w:hAnsi="Times New Roman"/>
                <w:sz w:val="28"/>
                <w:szCs w:val="28"/>
              </w:rPr>
              <w:t>40</w:t>
            </w:r>
          </w:p>
          <w:p w:rsidR="005B73F4" w:rsidRPr="0089453B" w:rsidRDefault="005B73F4" w:rsidP="0089453B">
            <w:pPr>
              <w:spacing w:after="0" w:line="300" w:lineRule="auto"/>
              <w:jc w:val="center"/>
              <w:rPr>
                <w:rFonts w:ascii="Times New Roman" w:hAnsi="Times New Roman"/>
                <w:sz w:val="28"/>
                <w:szCs w:val="28"/>
              </w:rPr>
            </w:pPr>
            <w:r w:rsidRPr="0089453B">
              <w:rPr>
                <w:rFonts w:ascii="Times New Roman" w:hAnsi="Times New Roman"/>
                <w:sz w:val="28"/>
                <w:szCs w:val="28"/>
              </w:rPr>
              <w:t>41</w:t>
            </w:r>
          </w:p>
          <w:p w:rsidR="005B73F4" w:rsidRPr="0089453B" w:rsidRDefault="005B73F4" w:rsidP="0089453B">
            <w:pPr>
              <w:spacing w:after="0" w:line="300" w:lineRule="auto"/>
              <w:jc w:val="center"/>
              <w:rPr>
                <w:rFonts w:ascii="Times New Roman" w:hAnsi="Times New Roman"/>
                <w:sz w:val="28"/>
                <w:szCs w:val="28"/>
              </w:rPr>
            </w:pPr>
            <w:r w:rsidRPr="0089453B">
              <w:rPr>
                <w:rFonts w:ascii="Times New Roman" w:hAnsi="Times New Roman"/>
                <w:sz w:val="28"/>
                <w:szCs w:val="28"/>
              </w:rPr>
              <w:t>43</w:t>
            </w:r>
          </w:p>
          <w:p w:rsidR="005B73F4" w:rsidRPr="0089453B" w:rsidRDefault="005B73F4" w:rsidP="0089453B">
            <w:pPr>
              <w:spacing w:after="0" w:line="300" w:lineRule="auto"/>
              <w:jc w:val="center"/>
              <w:rPr>
                <w:rFonts w:ascii="Times New Roman" w:hAnsi="Times New Roman"/>
                <w:sz w:val="28"/>
                <w:szCs w:val="28"/>
              </w:rPr>
            </w:pPr>
            <w:r w:rsidRPr="0089453B">
              <w:rPr>
                <w:rFonts w:ascii="Times New Roman" w:hAnsi="Times New Roman"/>
                <w:sz w:val="28"/>
                <w:szCs w:val="28"/>
              </w:rPr>
              <w:t>44</w:t>
            </w:r>
          </w:p>
          <w:p w:rsidR="005B73F4" w:rsidRPr="0089453B" w:rsidRDefault="005B73F4" w:rsidP="0089453B">
            <w:pPr>
              <w:spacing w:after="0" w:line="300" w:lineRule="auto"/>
              <w:jc w:val="center"/>
              <w:rPr>
                <w:rFonts w:ascii="Times New Roman" w:hAnsi="Times New Roman"/>
                <w:sz w:val="28"/>
                <w:szCs w:val="28"/>
              </w:rPr>
            </w:pPr>
            <w:r w:rsidRPr="0089453B">
              <w:rPr>
                <w:rFonts w:ascii="Times New Roman" w:hAnsi="Times New Roman"/>
                <w:sz w:val="28"/>
                <w:szCs w:val="28"/>
              </w:rPr>
              <w:t>46</w:t>
            </w:r>
          </w:p>
        </w:tc>
      </w:tr>
    </w:tbl>
    <w:p w:rsidR="005B73F4" w:rsidRPr="00AA2B73" w:rsidRDefault="005B73F4" w:rsidP="00E80083">
      <w:pPr>
        <w:pStyle w:val="a3"/>
        <w:pageBreakBefore/>
        <w:spacing w:after="120"/>
        <w:rPr>
          <w:rFonts w:ascii="Times New Roman" w:hAnsi="Times New Roman"/>
          <w:b/>
          <w:sz w:val="28"/>
          <w:szCs w:val="28"/>
        </w:rPr>
      </w:pPr>
      <w:r w:rsidRPr="00AA2B73">
        <w:rPr>
          <w:rFonts w:ascii="Times New Roman" w:hAnsi="Times New Roman"/>
          <w:b/>
          <w:sz w:val="28"/>
          <w:szCs w:val="28"/>
        </w:rPr>
        <w:lastRenderedPageBreak/>
        <w:t>ВВЕДЕНИЕ</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Курс «Теория строения материалов» открывает цикл специальных дисциплин подготовки инженеров-материаловедов машиностроительного профиля. Этот курс закладывает основы материаловедческого мировоззрения будущих специалистов, формирует фундамент системного аналитического подхода к изучению материалов.</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 xml:space="preserve">Курсовая работа по «Теории строения материалов» предназначена для развития практических навыков и закрепления теоретических знаний по построению, изучению и анализу диаграмм состояния сплавов двухкомпонентных систем. Тема диаграмм состояния является центральной областью этой учебной </w:t>
      </w:r>
      <w:proofErr w:type="gramStart"/>
      <w:r w:rsidRPr="00AA2B73">
        <w:rPr>
          <w:rFonts w:ascii="Times New Roman" w:hAnsi="Times New Roman"/>
          <w:sz w:val="28"/>
          <w:szCs w:val="28"/>
        </w:rPr>
        <w:t>дисциплины  и</w:t>
      </w:r>
      <w:proofErr w:type="gramEnd"/>
      <w:r w:rsidRPr="00AA2B73">
        <w:rPr>
          <w:rFonts w:ascii="Times New Roman" w:hAnsi="Times New Roman"/>
          <w:sz w:val="28"/>
          <w:szCs w:val="28"/>
        </w:rPr>
        <w:t xml:space="preserve"> может считаться ключевым этапом для понимания взаимосвязи строения и свойств реальных природных и промышленных материалов.</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Курсовая работа включает две части (2 задания), в первой из которых необходимо проанализировать один из сплавов заданной системы условных компонентов, изучив основные типы диаграмм состояния и освоив методику их анализа. А во второй – продемонстрировать полученные навыки по работе с диаграммами на примере реальной системы промышленных сплавов.</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В первой части курсовой работы для заданной (в соответствии с вариантом курсовой работы) диаграммы состояния двухкомпонентной системы необходимо выполнить следующее:</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 xml:space="preserve">•  описать процессы кристаллизации и превращений в твердом состоянии, последовательно проходящие в сплаве с концентрацией компонентов </w:t>
      </w:r>
      <w:r w:rsidRPr="00AA2B73">
        <w:rPr>
          <w:rFonts w:ascii="Times New Roman" w:hAnsi="Times New Roman"/>
          <w:b/>
          <w:i/>
          <w:sz w:val="28"/>
          <w:szCs w:val="28"/>
        </w:rPr>
        <w:t>х</w:t>
      </w:r>
      <w:r w:rsidRPr="00AA2B73">
        <w:rPr>
          <w:rFonts w:ascii="Times New Roman" w:hAnsi="Times New Roman"/>
          <w:sz w:val="28"/>
          <w:szCs w:val="28"/>
        </w:rPr>
        <w:t xml:space="preserve"> (Приложение 3) при охлаждении от жидкого состояния до комнатной температуры;</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  написать для каждого из этих процессов полные схемы фазовых реакций с указанием составов реагирующих фаз и температурных интервалов превращений;</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  изобразить схему кривой охлаждения заданного сплава и представить ее обоснование с помощью правила фаз Гиббса;</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  для каждого участка кривой охлаждения изобразить характерную схему структуры сплава, включая структуру при нормальной температуре;</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  для температуры, отмеченной звездочкой (*) на фигуративной линии заданного сплава определить составы и относительные весовые количества равновесных фаз с использованием правила отрезков.</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lastRenderedPageBreak/>
        <w:t xml:space="preserve">Во второй части курсовой работы все задания, указанные для первой части работы, необходимо выполнить для заданного состава </w:t>
      </w:r>
      <w:proofErr w:type="gramStart"/>
      <w:r w:rsidRPr="00AA2B73">
        <w:rPr>
          <w:rFonts w:ascii="Times New Roman" w:hAnsi="Times New Roman"/>
          <w:sz w:val="28"/>
          <w:szCs w:val="28"/>
        </w:rPr>
        <w:t>железо-углеродистого</w:t>
      </w:r>
      <w:proofErr w:type="gramEnd"/>
      <w:r w:rsidRPr="00AA2B73">
        <w:rPr>
          <w:rFonts w:ascii="Times New Roman" w:hAnsi="Times New Roman"/>
          <w:sz w:val="28"/>
          <w:szCs w:val="28"/>
        </w:rPr>
        <w:t xml:space="preserve"> сплава на диаграмме Fe-Fe</w:t>
      </w:r>
      <w:r w:rsidRPr="00AA2B73">
        <w:rPr>
          <w:rFonts w:ascii="Times New Roman" w:hAnsi="Times New Roman"/>
          <w:sz w:val="28"/>
          <w:szCs w:val="28"/>
          <w:vertAlign w:val="subscript"/>
        </w:rPr>
        <w:t>3</w:t>
      </w:r>
      <w:r w:rsidRPr="00AA2B73">
        <w:rPr>
          <w:rFonts w:ascii="Times New Roman" w:hAnsi="Times New Roman"/>
          <w:sz w:val="28"/>
          <w:szCs w:val="28"/>
        </w:rPr>
        <w:t xml:space="preserve">C. </w:t>
      </w:r>
    </w:p>
    <w:p w:rsidR="005B73F4" w:rsidRPr="00AA2B73" w:rsidRDefault="005B73F4" w:rsidP="00E80083">
      <w:pPr>
        <w:pStyle w:val="a3"/>
        <w:spacing w:before="60" w:after="60"/>
        <w:ind w:firstLine="567"/>
        <w:jc w:val="both"/>
        <w:rPr>
          <w:rFonts w:ascii="Times New Roman" w:hAnsi="Times New Roman"/>
          <w:sz w:val="28"/>
          <w:szCs w:val="28"/>
        </w:rPr>
      </w:pPr>
      <w:r w:rsidRPr="00AA2B73">
        <w:rPr>
          <w:rFonts w:ascii="Times New Roman" w:hAnsi="Times New Roman"/>
          <w:sz w:val="28"/>
          <w:szCs w:val="28"/>
        </w:rPr>
        <w:t>Номер варианта выбирается по номеру студента в списке группы (см. Приложение 3).</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 xml:space="preserve">Выполнение заданий следует иллюстрировать на диаграмме состояний системы в виде построений, необходимых для описания процессов превращений в заданном сплаве: отмечаются критические точки, строятся </w:t>
      </w:r>
      <w:proofErr w:type="spellStart"/>
      <w:r w:rsidRPr="00AA2B73">
        <w:rPr>
          <w:rFonts w:ascii="Times New Roman" w:hAnsi="Times New Roman"/>
          <w:sz w:val="28"/>
          <w:szCs w:val="28"/>
        </w:rPr>
        <w:t>коноды</w:t>
      </w:r>
      <w:proofErr w:type="spellEnd"/>
      <w:r w:rsidRPr="00AA2B73">
        <w:rPr>
          <w:rFonts w:ascii="Times New Roman" w:hAnsi="Times New Roman"/>
          <w:sz w:val="28"/>
          <w:szCs w:val="28"/>
        </w:rPr>
        <w:t xml:space="preserve"> и т.д.</w:t>
      </w:r>
    </w:p>
    <w:p w:rsidR="005B73F4" w:rsidRPr="00AA2B73" w:rsidRDefault="005B73F4" w:rsidP="00E80083">
      <w:pPr>
        <w:pStyle w:val="a3"/>
        <w:ind w:firstLine="567"/>
        <w:jc w:val="both"/>
        <w:rPr>
          <w:rFonts w:ascii="Times New Roman" w:hAnsi="Times New Roman"/>
          <w:sz w:val="28"/>
          <w:szCs w:val="28"/>
        </w:rPr>
      </w:pPr>
      <w:r w:rsidRPr="00AA2B73">
        <w:rPr>
          <w:rFonts w:ascii="Times New Roman" w:hAnsi="Times New Roman"/>
          <w:sz w:val="28"/>
          <w:szCs w:val="28"/>
        </w:rPr>
        <w:t>Курсовая работа представляется к защите в сроки, определяемые руководителем работы. Допускается последовательное представление и защита отдельных заданий курсовой работы в течение семестра (например, в сроки рубежного рейтинг-контроля). Студент не может быть допущен к итоговому экзамену по курсу "Теория строения материалов" без представления и защиты курсовой работы по этой дисциплине.</w:t>
      </w:r>
    </w:p>
    <w:p w:rsidR="005B73F4" w:rsidRPr="00AA2B73" w:rsidRDefault="005B73F4" w:rsidP="005C23DF">
      <w:pPr>
        <w:spacing w:after="0" w:line="276" w:lineRule="auto"/>
        <w:jc w:val="both"/>
        <w:rPr>
          <w:rFonts w:ascii="Arial" w:hAnsi="Arial" w:cs="Arial"/>
          <w:sz w:val="28"/>
          <w:szCs w:val="28"/>
        </w:rPr>
      </w:pPr>
    </w:p>
    <w:p w:rsidR="005B73F4" w:rsidRPr="00AA2B73" w:rsidRDefault="005B73F4" w:rsidP="00E80083">
      <w:pPr>
        <w:pageBreakBefore/>
        <w:widowControl w:val="0"/>
        <w:shd w:val="clear" w:color="auto" w:fill="FFFFFF"/>
        <w:spacing w:after="120" w:line="300" w:lineRule="auto"/>
        <w:ind w:left="357"/>
        <w:jc w:val="center"/>
        <w:rPr>
          <w:rFonts w:ascii="Times New Roman" w:hAnsi="Times New Roman"/>
          <w:b/>
          <w:snapToGrid w:val="0"/>
          <w:color w:val="000000"/>
          <w:sz w:val="28"/>
          <w:szCs w:val="20"/>
          <w:lang w:eastAsia="ru-RU"/>
        </w:rPr>
      </w:pPr>
      <w:r w:rsidRPr="00AA2B73">
        <w:rPr>
          <w:rFonts w:ascii="Times New Roman" w:hAnsi="Times New Roman"/>
          <w:b/>
          <w:snapToGrid w:val="0"/>
          <w:color w:val="000000"/>
          <w:sz w:val="28"/>
          <w:szCs w:val="20"/>
          <w:lang w:eastAsia="ru-RU"/>
        </w:rPr>
        <w:lastRenderedPageBreak/>
        <w:t>1. Методические указания к выполнению Задания №1 «Анализ фазовых равновесий в двухкомпонентных системах»</w:t>
      </w:r>
    </w:p>
    <w:p w:rsidR="005B73F4" w:rsidRPr="00AA2B73" w:rsidRDefault="005B73F4" w:rsidP="00072A5E">
      <w:pPr>
        <w:widowControl w:val="0"/>
        <w:shd w:val="clear" w:color="auto" w:fill="FFFFFF"/>
        <w:spacing w:before="120" w:after="12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1.1. ОСНОВНЫЕ ТЕОРЕТИЧЕСКИЕ ПРЕДСТАВЛЕНИЯ</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1.1.1 Понятие о сплавах и их строении. Сплавом называется вещество, полученное сплавлением двух или нескольких </w:t>
      </w:r>
      <w:proofErr w:type="gramStart"/>
      <w:r w:rsidRPr="00AA2B73">
        <w:rPr>
          <w:rFonts w:ascii="Times New Roman" w:hAnsi="Times New Roman"/>
          <w:snapToGrid w:val="0"/>
          <w:color w:val="000000"/>
          <w:sz w:val="28"/>
          <w:szCs w:val="20"/>
          <w:lang w:eastAsia="ru-RU"/>
        </w:rPr>
        <w:t>металлов</w:t>
      </w:r>
      <w:proofErr w:type="gramEnd"/>
      <w:r w:rsidRPr="00AA2B73">
        <w:rPr>
          <w:rFonts w:ascii="Times New Roman" w:hAnsi="Times New Roman"/>
          <w:snapToGrid w:val="0"/>
          <w:color w:val="000000"/>
          <w:sz w:val="28"/>
          <w:szCs w:val="20"/>
          <w:lang w:eastAsia="ru-RU"/>
        </w:rPr>
        <w:t xml:space="preserve"> или металла с неметаллом и обладающее металлическими свойствами. В настоящее время определение "сплав" имеет более широкое понятие, так как в современных условиях он может быть получен не только сплавлением, но и другими способами: прессованием-спеканием (порошковая металлургия), электролизом, возгонкой, в процессе кристаллизации из паров в вакууме и т.д. Такие сплавы ранее называли </w:t>
      </w:r>
      <w:proofErr w:type="spellStart"/>
      <w:r w:rsidRPr="00AA2B73">
        <w:rPr>
          <w:rFonts w:ascii="Times New Roman" w:hAnsi="Times New Roman"/>
          <w:snapToGrid w:val="0"/>
          <w:color w:val="000000"/>
          <w:sz w:val="28"/>
          <w:szCs w:val="20"/>
          <w:lang w:eastAsia="ru-RU"/>
        </w:rPr>
        <w:t>псевдосплавами</w:t>
      </w:r>
      <w:proofErr w:type="spellEnd"/>
      <w:r w:rsidRPr="00AA2B73">
        <w:rPr>
          <w:rFonts w:ascii="Times New Roman" w:hAnsi="Times New Roman"/>
          <w:snapToGrid w:val="0"/>
          <w:color w:val="000000"/>
          <w:sz w:val="28"/>
          <w:szCs w:val="20"/>
          <w:lang w:eastAsia="ru-RU"/>
        </w:rPr>
        <w:t xml:space="preserve"> (псевдо - ложный).</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Сплавы образуют компоненты, взаимодействие которых определяется концентрацией (внутренний термодинамический фактор), температурой, давлением и др. (внешние термодинамические факторы). Компонентом называют химические индивиды (элементы и соединения), взятые в количествах, необходимых для образования всех фаз системы. Компонентами обычно являются чистые вещества (металлы и неметаллы), а также устойчивые, т.е. не разлагающиеся до температуры плавления на составляющие, химические соединения.</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Фаза - однородная (жидкая, твердая, газообразная) часть системы, имеющая одинаковое строение, состав, свойства и отделенная от других фаз поверхностью раздела.</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Системой называется совокупность фаз в твердом, жидком и газообразном состояниях, взятая для исследования при известных условиях и занимающая определенный объем.</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В металловедении системами являются чистые металлы или металлические сплавы.</w:t>
      </w:r>
    </w:p>
    <w:p w:rsidR="005B73F4" w:rsidRPr="00AA2B73" w:rsidRDefault="005B73F4" w:rsidP="00072A5E">
      <w:pPr>
        <w:widowControl w:val="0"/>
        <w:shd w:val="clear" w:color="auto" w:fill="FFFFFF"/>
        <w:spacing w:before="120" w:after="0" w:line="288" w:lineRule="auto"/>
        <w:ind w:firstLine="720"/>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1.1.2 Фазы в металлических сплавах</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Строение металлических сплавов зависит от того, в какие взаимодействия вступают компоненты, составляющие сплав (систему).</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Компоненты, взаимодействуя друг с другом, могут образовывать твердые растворы, химические соединения и гетерогенные (неоднородные) структуры, состоящие из нескольких фаз.</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Твердые растворы образуются в том случае, когда компоненты сплава растворимы друг в друге в твердом состоянии. Рентгеновский анализ обнаруживает в твердом растворе, как и у чистого металла, только один тип </w:t>
      </w:r>
      <w:r w:rsidRPr="00AA2B73">
        <w:rPr>
          <w:rFonts w:ascii="Times New Roman" w:hAnsi="Times New Roman"/>
          <w:snapToGrid w:val="0"/>
          <w:color w:val="000000"/>
          <w:sz w:val="28"/>
          <w:szCs w:val="20"/>
          <w:lang w:eastAsia="ru-RU"/>
        </w:rPr>
        <w:lastRenderedPageBreak/>
        <w:t xml:space="preserve">кристаллической решетки, металлографический - выявляет структуру из однородных зерен. Если кристаллизуется твердый раствор на базе одного из компонентов, последний является растворителем, а атомы другого (растворенного) компонента располагаются в кристаллической решетке растворителя. </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Твердые растворы обозначаются буквами греческого алфавита: </w:t>
      </w:r>
      <w:r w:rsidRPr="00AA2B73">
        <w:rPr>
          <w:rFonts w:ascii="Times New Roman" w:hAnsi="Times New Roman"/>
          <w:snapToGrid w:val="0"/>
          <w:color w:val="000000"/>
          <w:sz w:val="28"/>
          <w:szCs w:val="28"/>
          <w:lang w:eastAsia="ru-RU"/>
        </w:rPr>
        <w:sym w:font="Symbol" w:char="F061"/>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8"/>
          <w:lang w:eastAsia="ru-RU"/>
        </w:rPr>
        <w:sym w:font="Symbol" w:char="F062"/>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8"/>
          <w:lang w:eastAsia="ru-RU"/>
        </w:rPr>
        <w:sym w:font="Symbol" w:char="F064"/>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8"/>
          <w:lang w:eastAsia="ru-RU"/>
        </w:rPr>
        <w:sym w:font="Symbol" w:char="F067"/>
      </w:r>
      <w:r w:rsidRPr="00AA2B73">
        <w:rPr>
          <w:rFonts w:ascii="Times New Roman" w:hAnsi="Times New Roman"/>
          <w:snapToGrid w:val="0"/>
          <w:color w:val="000000"/>
          <w:sz w:val="28"/>
          <w:szCs w:val="20"/>
          <w:lang w:eastAsia="ru-RU"/>
        </w:rPr>
        <w:t xml:space="preserve"> и т.д.; или А(В), где А - растворитель, В - растворенный компонент. Твердые растворы существуют не при строго определенном соотношении атомов компонентов, а в интервале концентраций.</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Различают твердые растворы замещения, внедрения и вычитания.</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В твердых растворах замещения атомы растворенного компонента занимают положения атомов растворителя в кристаллической решетке (рис. 1.1, а). Твердые растворы замещения характерны для сплавов большинства металлов (</w:t>
      </w:r>
      <w:r w:rsidRPr="00AA2B73">
        <w:rPr>
          <w:rFonts w:ascii="Times New Roman" w:hAnsi="Times New Roman"/>
          <w:snapToGrid w:val="0"/>
          <w:color w:val="000000"/>
          <w:sz w:val="28"/>
          <w:szCs w:val="20"/>
          <w:lang w:val="en-US" w:eastAsia="ru-RU"/>
        </w:rPr>
        <w:t>Fe</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C</w:t>
      </w:r>
      <w:r w:rsidRPr="00AA2B73">
        <w:rPr>
          <w:rFonts w:ascii="Times New Roman" w:hAnsi="Times New Roman"/>
          <w:snapToGrid w:val="0"/>
          <w:color w:val="000000"/>
          <w:sz w:val="28"/>
          <w:szCs w:val="20"/>
          <w:lang w:eastAsia="ru-RU"/>
        </w:rPr>
        <w:t>r, М</w:t>
      </w:r>
      <w:r w:rsidRPr="00AA2B73">
        <w:rPr>
          <w:rFonts w:ascii="Times New Roman" w:hAnsi="Times New Roman"/>
          <w:snapToGrid w:val="0"/>
          <w:color w:val="000000"/>
          <w:sz w:val="28"/>
          <w:szCs w:val="20"/>
          <w:lang w:val="en-US" w:eastAsia="ru-RU"/>
        </w:rPr>
        <w:t>n</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N</w:t>
      </w:r>
      <w:r w:rsidRPr="00AA2B73">
        <w:rPr>
          <w:rFonts w:ascii="Times New Roman" w:hAnsi="Times New Roman"/>
          <w:snapToGrid w:val="0"/>
          <w:color w:val="000000"/>
          <w:sz w:val="28"/>
          <w:szCs w:val="20"/>
          <w:lang w:eastAsia="ru-RU"/>
        </w:rPr>
        <w:t xml:space="preserve">i, </w:t>
      </w:r>
      <w:proofErr w:type="spellStart"/>
      <w:r w:rsidRPr="00AA2B73">
        <w:rPr>
          <w:rFonts w:ascii="Times New Roman" w:hAnsi="Times New Roman"/>
          <w:snapToGrid w:val="0"/>
          <w:color w:val="000000"/>
          <w:sz w:val="28"/>
          <w:szCs w:val="20"/>
          <w:lang w:eastAsia="ru-RU"/>
        </w:rPr>
        <w:t>Mo</w:t>
      </w:r>
      <w:proofErr w:type="spellEnd"/>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Cu</w:t>
      </w:r>
      <w:r w:rsidRPr="00AA2B73">
        <w:rPr>
          <w:rFonts w:ascii="Times New Roman" w:hAnsi="Times New Roman"/>
          <w:snapToGrid w:val="0"/>
          <w:color w:val="000000"/>
          <w:sz w:val="28"/>
          <w:szCs w:val="20"/>
          <w:lang w:eastAsia="ru-RU"/>
        </w:rPr>
        <w:t>, Z</w:t>
      </w:r>
      <w:r w:rsidRPr="00AA2B73">
        <w:rPr>
          <w:rFonts w:ascii="Times New Roman" w:hAnsi="Times New Roman"/>
          <w:snapToGrid w:val="0"/>
          <w:color w:val="000000"/>
          <w:sz w:val="28"/>
          <w:szCs w:val="20"/>
          <w:lang w:val="en-US" w:eastAsia="ru-RU"/>
        </w:rPr>
        <w:t>n</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Sn</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Al</w:t>
      </w:r>
      <w:r w:rsidRPr="00AA2B73">
        <w:rPr>
          <w:rFonts w:ascii="Times New Roman" w:hAnsi="Times New Roman"/>
          <w:snapToGrid w:val="0"/>
          <w:color w:val="000000"/>
          <w:sz w:val="28"/>
          <w:szCs w:val="20"/>
          <w:lang w:eastAsia="ru-RU"/>
        </w:rPr>
        <w:t xml:space="preserve"> и др.) и могут быть с ограниченной (неполной) или с неограниченной (полной) растворимостью компонентов друг в друге.</w:t>
      </w:r>
    </w:p>
    <w:tbl>
      <w:tblPr>
        <w:tblW w:w="5000" w:type="pct"/>
        <w:tblLook w:val="0000" w:firstRow="0" w:lastRow="0" w:firstColumn="0" w:lastColumn="0" w:noHBand="0" w:noVBand="0"/>
      </w:tblPr>
      <w:tblGrid>
        <w:gridCol w:w="4418"/>
        <w:gridCol w:w="1017"/>
        <w:gridCol w:w="4418"/>
      </w:tblGrid>
      <w:tr w:rsidR="005B73F4" w:rsidRPr="00AA2B73" w:rsidTr="00072A5E">
        <w:tc>
          <w:tcPr>
            <w:tcW w:w="2242" w:type="pct"/>
          </w:tcPr>
          <w:p w:rsidR="005B73F4" w:rsidRPr="00AA2B73" w:rsidRDefault="0089453B" w:rsidP="00072A5E">
            <w:pPr>
              <w:widowControl w:val="0"/>
              <w:spacing w:after="0" w:line="300" w:lineRule="auto"/>
              <w:jc w:val="center"/>
              <w:rPr>
                <w:rFonts w:ascii="Times New Roman" w:hAnsi="Times New Roman"/>
                <w:snapToGrid w:val="0"/>
                <w:color w:val="000000"/>
                <w:sz w:val="28"/>
                <w:szCs w:val="20"/>
                <w:lang w:eastAsia="ru-RU"/>
              </w:rPr>
            </w:pPr>
            <w:r>
              <w:rPr>
                <w:rFonts w:ascii="Times New Roman" w:hAnsi="Times New Roman"/>
                <w:noProof/>
                <w:color w:val="000000"/>
                <w:sz w:val="20"/>
                <w:szCs w:val="20"/>
                <w:lang w:eastAsia="ru-RU"/>
              </w:rPr>
              <w:pict>
                <v:shape id="Рисунок 99" o:spid="_x0000_i1026" type="#_x0000_t75" style="width:180pt;height:190.5pt;visibility:visible">
                  <v:imagedata r:id="rId6" o:title=""/>
                </v:shape>
              </w:pict>
            </w:r>
          </w:p>
        </w:tc>
        <w:tc>
          <w:tcPr>
            <w:tcW w:w="516" w:type="pct"/>
            <w:vAlign w:val="center"/>
          </w:tcPr>
          <w:p w:rsidR="005B73F4" w:rsidRPr="00AA2B73" w:rsidRDefault="0089453B" w:rsidP="00072A5E">
            <w:pPr>
              <w:widowControl w:val="0"/>
              <w:spacing w:after="0" w:line="300" w:lineRule="auto"/>
              <w:jc w:val="center"/>
              <w:rPr>
                <w:rFonts w:ascii="Times New Roman" w:hAnsi="Times New Roman"/>
                <w:snapToGrid w:val="0"/>
                <w:color w:val="000000"/>
                <w:sz w:val="28"/>
                <w:szCs w:val="20"/>
                <w:lang w:eastAsia="ru-RU"/>
              </w:rPr>
            </w:pPr>
            <w:r>
              <w:rPr>
                <w:rFonts w:ascii="Times New Roman" w:hAnsi="Times New Roman"/>
                <w:noProof/>
                <w:color w:val="000000"/>
                <w:sz w:val="20"/>
                <w:szCs w:val="20"/>
                <w:lang w:eastAsia="ru-RU"/>
              </w:rPr>
              <w:pict>
                <v:shape id="Рисунок 98" o:spid="_x0000_i1027" type="#_x0000_t75" style="width:34.5pt;height:57pt;visibility:visible">
                  <v:imagedata r:id="rId7" o:title=""/>
                </v:shape>
              </w:pict>
            </w:r>
          </w:p>
        </w:tc>
        <w:tc>
          <w:tcPr>
            <w:tcW w:w="2242" w:type="pct"/>
          </w:tcPr>
          <w:p w:rsidR="005B73F4" w:rsidRPr="00AA2B73" w:rsidRDefault="0089453B" w:rsidP="00072A5E">
            <w:pPr>
              <w:widowControl w:val="0"/>
              <w:spacing w:after="0" w:line="300" w:lineRule="auto"/>
              <w:jc w:val="center"/>
              <w:rPr>
                <w:rFonts w:ascii="Times New Roman" w:hAnsi="Times New Roman"/>
                <w:snapToGrid w:val="0"/>
                <w:color w:val="000000"/>
                <w:sz w:val="28"/>
                <w:szCs w:val="20"/>
                <w:lang w:eastAsia="ru-RU"/>
              </w:rPr>
            </w:pPr>
            <w:r>
              <w:rPr>
                <w:rFonts w:ascii="Times New Roman" w:hAnsi="Times New Roman"/>
                <w:noProof/>
                <w:color w:val="000000"/>
                <w:sz w:val="20"/>
                <w:szCs w:val="20"/>
                <w:lang w:eastAsia="ru-RU"/>
              </w:rPr>
              <w:pict>
                <v:shape id="Рисунок 97" o:spid="_x0000_i1028" type="#_x0000_t75" style="width:189pt;height:201.75pt;visibility:visible">
                  <v:imagedata r:id="rId8" o:title=""/>
                </v:shape>
              </w:pict>
            </w:r>
          </w:p>
        </w:tc>
      </w:tr>
      <w:tr w:rsidR="005B73F4" w:rsidRPr="00AA2B73" w:rsidTr="00072A5E">
        <w:tc>
          <w:tcPr>
            <w:tcW w:w="2242" w:type="pct"/>
          </w:tcPr>
          <w:p w:rsidR="005B73F4" w:rsidRPr="00AA2B73" w:rsidRDefault="005B73F4" w:rsidP="00072A5E">
            <w:pPr>
              <w:widowControl w:val="0"/>
              <w:spacing w:after="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а)</w:t>
            </w:r>
          </w:p>
        </w:tc>
        <w:tc>
          <w:tcPr>
            <w:tcW w:w="516" w:type="pct"/>
          </w:tcPr>
          <w:p w:rsidR="005B73F4" w:rsidRPr="00AA2B73" w:rsidRDefault="005B73F4" w:rsidP="00072A5E">
            <w:pPr>
              <w:widowControl w:val="0"/>
              <w:spacing w:after="0" w:line="300" w:lineRule="auto"/>
              <w:jc w:val="center"/>
              <w:rPr>
                <w:rFonts w:ascii="Times New Roman" w:hAnsi="Times New Roman"/>
                <w:snapToGrid w:val="0"/>
                <w:color w:val="000000"/>
                <w:sz w:val="28"/>
                <w:szCs w:val="20"/>
                <w:lang w:eastAsia="ru-RU"/>
              </w:rPr>
            </w:pPr>
          </w:p>
        </w:tc>
        <w:tc>
          <w:tcPr>
            <w:tcW w:w="2242" w:type="pct"/>
          </w:tcPr>
          <w:p w:rsidR="005B73F4" w:rsidRPr="00AA2B73" w:rsidRDefault="005B73F4" w:rsidP="00072A5E">
            <w:pPr>
              <w:widowControl w:val="0"/>
              <w:spacing w:after="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б)</w:t>
            </w:r>
          </w:p>
        </w:tc>
      </w:tr>
    </w:tbl>
    <w:p w:rsidR="005B73F4" w:rsidRPr="00AA2B73" w:rsidRDefault="005B73F4" w:rsidP="00072A5E">
      <w:pPr>
        <w:widowControl w:val="0"/>
        <w:shd w:val="clear" w:color="auto" w:fill="FFFFFF"/>
        <w:spacing w:after="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Рис.1.1. Кристаллическая решетка твердого раствора замещения (а) и твердого раствора внедрения (б)</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Неограниченная растворимость возможна, если оба компонента имеют идентичные, изоморфные кристаллические решетки, малое различие атомных размеров компонентов в пределах 7-17%, близкое расположение компонентов в периодической системе элементов Д.И. Менделеева.</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Твердые растворы внедрения получаются в тех случаях, когда диаметр растворенного элемента невелик, и наблюдаются при растворении в железе, </w:t>
      </w:r>
      <w:r w:rsidRPr="00AA2B73">
        <w:rPr>
          <w:rFonts w:ascii="Times New Roman" w:hAnsi="Times New Roman"/>
          <w:snapToGrid w:val="0"/>
          <w:color w:val="000000"/>
          <w:sz w:val="28"/>
          <w:szCs w:val="20"/>
          <w:lang w:eastAsia="ru-RU"/>
        </w:rPr>
        <w:lastRenderedPageBreak/>
        <w:t>молибдене, хроме таких неметаллов, как углерод, азот, водород, т.е. элементов с малым атомным радиусом. Твердые растворы внедрения бывают только с ограниченной (неполной) растворимостью компонентов (рис. 1.1, б).</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В сплавах могут также образоваться твердые растворы на базе химического соединения, где химическое соединение является растворителем, сохраняется его кристаллическая решетка, а атомы растворенного элемента располагаются в этой кристаллической решетке.</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Твердыми растворами вычитания называются твердые растворы на базе химических соединений, образование которых сопровождается появлением вакансий. Например, таким является твердый раствор на базе химического соединения </w:t>
      </w:r>
      <w:proofErr w:type="spellStart"/>
      <w:r w:rsidRPr="00AA2B73">
        <w:rPr>
          <w:rFonts w:ascii="Times New Roman" w:hAnsi="Times New Roman"/>
          <w:snapToGrid w:val="0"/>
          <w:color w:val="000000"/>
          <w:sz w:val="28"/>
          <w:szCs w:val="20"/>
          <w:lang w:eastAsia="ru-RU"/>
        </w:rPr>
        <w:t>СoА</w:t>
      </w:r>
      <w:proofErr w:type="spellEnd"/>
      <w:r w:rsidRPr="00AA2B73">
        <w:rPr>
          <w:rFonts w:ascii="Times New Roman" w:hAnsi="Times New Roman"/>
          <w:snapToGrid w:val="0"/>
          <w:color w:val="000000"/>
          <w:sz w:val="28"/>
          <w:szCs w:val="20"/>
          <w:lang w:val="en-US" w:eastAsia="ru-RU"/>
        </w:rPr>
        <w:t>l</w:t>
      </w:r>
      <w:r w:rsidRPr="00AA2B73">
        <w:rPr>
          <w:rFonts w:ascii="Times New Roman" w:hAnsi="Times New Roman"/>
          <w:snapToGrid w:val="0"/>
          <w:color w:val="000000"/>
          <w:sz w:val="28"/>
          <w:szCs w:val="20"/>
          <w:lang w:eastAsia="ru-RU"/>
        </w:rPr>
        <w:t>.</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При образовании твердых растворов замещения и внедрения атомы растворенного элемента располагаются в кристаллической решетке растворителя неупорядоченно, в связи с этим их называют неупорядоченными твердыми растворами.</w:t>
      </w:r>
    </w:p>
    <w:p w:rsidR="005B73F4" w:rsidRPr="00AA2B73" w:rsidRDefault="005B73F4" w:rsidP="00072A5E">
      <w:pPr>
        <w:widowControl w:val="0"/>
        <w:shd w:val="clear" w:color="auto" w:fill="FFFFFF"/>
        <w:spacing w:after="0" w:line="288"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В некоторых случаях, когда атомы элементов, составляющие сплав, притягиваются друг к другу сильнее, чем подобные атомы, они стремятся расположиться в кристаллической решетке растворителя в определенном порядке. Такие твердые растворы называют упорядоченными или сверхструктурами (рис. 1.2). Полностью упорядоченные растворы образуются, когда соотношение компонентов равно целому числу 1:1, 1:2, 1:3 и т.д. Упорядоченные твердые растворы можно рассматривать, как промежуточные фазы между твердыми растворами и химическими соединениями.</w:t>
      </w:r>
    </w:p>
    <w:tbl>
      <w:tblPr>
        <w:tblW w:w="5000" w:type="pct"/>
        <w:tblLook w:val="0000" w:firstRow="0" w:lastRow="0" w:firstColumn="0" w:lastColumn="0" w:noHBand="0" w:noVBand="0"/>
      </w:tblPr>
      <w:tblGrid>
        <w:gridCol w:w="4926"/>
        <w:gridCol w:w="4927"/>
      </w:tblGrid>
      <w:tr w:rsidR="005B73F4" w:rsidRPr="00AA2B73" w:rsidTr="00072A5E">
        <w:tc>
          <w:tcPr>
            <w:tcW w:w="2500" w:type="pct"/>
          </w:tcPr>
          <w:p w:rsidR="005B73F4" w:rsidRPr="00AA2B73" w:rsidRDefault="0089453B" w:rsidP="00072A5E">
            <w:pPr>
              <w:widowControl w:val="0"/>
              <w:spacing w:after="0" w:line="300" w:lineRule="auto"/>
              <w:jc w:val="center"/>
              <w:rPr>
                <w:rFonts w:ascii="Times New Roman" w:hAnsi="Times New Roman"/>
                <w:snapToGrid w:val="0"/>
                <w:color w:val="000000"/>
                <w:sz w:val="28"/>
                <w:szCs w:val="20"/>
                <w:lang w:eastAsia="ru-RU"/>
              </w:rPr>
            </w:pPr>
            <w:r>
              <w:rPr>
                <w:rFonts w:ascii="Times New Roman" w:hAnsi="Times New Roman"/>
                <w:noProof/>
                <w:color w:val="000000"/>
                <w:sz w:val="20"/>
                <w:szCs w:val="20"/>
                <w:lang w:eastAsia="ru-RU"/>
              </w:rPr>
              <w:pict>
                <v:shape id="Рисунок 96" o:spid="_x0000_i1029" type="#_x0000_t75" style="width:180pt;height:190.5pt;visibility:visible">
                  <v:imagedata r:id="rId9" o:title=""/>
                </v:shape>
              </w:pict>
            </w:r>
          </w:p>
        </w:tc>
        <w:tc>
          <w:tcPr>
            <w:tcW w:w="2500" w:type="pct"/>
          </w:tcPr>
          <w:p w:rsidR="005B73F4" w:rsidRPr="00AA2B73" w:rsidRDefault="0089453B" w:rsidP="00072A5E">
            <w:pPr>
              <w:widowControl w:val="0"/>
              <w:spacing w:after="0" w:line="300" w:lineRule="auto"/>
              <w:jc w:val="center"/>
              <w:rPr>
                <w:rFonts w:ascii="Times New Roman" w:hAnsi="Times New Roman"/>
                <w:snapToGrid w:val="0"/>
                <w:color w:val="000000"/>
                <w:sz w:val="28"/>
                <w:szCs w:val="20"/>
                <w:lang w:eastAsia="ru-RU"/>
              </w:rPr>
            </w:pPr>
            <w:r>
              <w:rPr>
                <w:rFonts w:ascii="Times New Roman" w:hAnsi="Times New Roman"/>
                <w:noProof/>
                <w:color w:val="000000"/>
                <w:sz w:val="20"/>
                <w:szCs w:val="20"/>
                <w:lang w:eastAsia="ru-RU"/>
              </w:rPr>
              <w:pict>
                <v:shape id="Рисунок 95" o:spid="_x0000_i1030" type="#_x0000_t75" style="width:180pt;height:190.5pt;visibility:visible">
                  <v:imagedata r:id="rId10" o:title=""/>
                </v:shape>
              </w:pict>
            </w:r>
          </w:p>
        </w:tc>
      </w:tr>
      <w:tr w:rsidR="005B73F4" w:rsidRPr="00AA2B73" w:rsidTr="00072A5E">
        <w:tc>
          <w:tcPr>
            <w:tcW w:w="2500" w:type="pct"/>
          </w:tcPr>
          <w:p w:rsidR="005B73F4" w:rsidRPr="00AA2B73" w:rsidRDefault="005B73F4" w:rsidP="00072A5E">
            <w:pPr>
              <w:widowControl w:val="0"/>
              <w:spacing w:after="0" w:line="300" w:lineRule="auto"/>
              <w:jc w:val="center"/>
              <w:rPr>
                <w:rFonts w:ascii="Times New Roman" w:hAnsi="Times New Roman"/>
                <w:snapToGrid w:val="0"/>
                <w:color w:val="000000"/>
                <w:sz w:val="28"/>
                <w:szCs w:val="20"/>
                <w:lang w:val="en-US" w:eastAsia="ru-RU"/>
              </w:rPr>
            </w:pPr>
            <w:r w:rsidRPr="00AA2B73">
              <w:rPr>
                <w:rFonts w:ascii="Times New Roman" w:hAnsi="Times New Roman"/>
                <w:snapToGrid w:val="0"/>
                <w:color w:val="000000"/>
                <w:sz w:val="28"/>
                <w:szCs w:val="20"/>
                <w:lang w:val="en-US" w:eastAsia="ru-RU"/>
              </w:rPr>
              <w:t>Cu</w:t>
            </w:r>
            <w:r w:rsidRPr="00AA2B73">
              <w:rPr>
                <w:rFonts w:ascii="Times New Roman" w:hAnsi="Times New Roman"/>
                <w:snapToGrid w:val="0"/>
                <w:color w:val="000000"/>
                <w:sz w:val="28"/>
                <w:szCs w:val="20"/>
                <w:vertAlign w:val="subscript"/>
                <w:lang w:val="en-US" w:eastAsia="ru-RU"/>
              </w:rPr>
              <w:t>3</w:t>
            </w:r>
            <w:r w:rsidRPr="00AA2B73">
              <w:rPr>
                <w:rFonts w:ascii="Times New Roman" w:hAnsi="Times New Roman"/>
                <w:snapToGrid w:val="0"/>
                <w:color w:val="000000"/>
                <w:sz w:val="28"/>
                <w:szCs w:val="20"/>
                <w:lang w:val="en-US" w:eastAsia="ru-RU"/>
              </w:rPr>
              <w:t>Au</w:t>
            </w:r>
          </w:p>
        </w:tc>
        <w:tc>
          <w:tcPr>
            <w:tcW w:w="2500" w:type="pct"/>
          </w:tcPr>
          <w:p w:rsidR="005B73F4" w:rsidRPr="00AA2B73" w:rsidRDefault="005B73F4" w:rsidP="00072A5E">
            <w:pPr>
              <w:widowControl w:val="0"/>
              <w:spacing w:after="0" w:line="300" w:lineRule="auto"/>
              <w:jc w:val="center"/>
              <w:rPr>
                <w:rFonts w:ascii="Times New Roman" w:hAnsi="Times New Roman"/>
                <w:snapToGrid w:val="0"/>
                <w:color w:val="000000"/>
                <w:sz w:val="28"/>
                <w:szCs w:val="20"/>
                <w:lang w:eastAsia="ru-RU"/>
              </w:rPr>
            </w:pPr>
            <w:proofErr w:type="spellStart"/>
            <w:r w:rsidRPr="00AA2B73">
              <w:rPr>
                <w:rFonts w:ascii="Times New Roman" w:hAnsi="Times New Roman"/>
                <w:snapToGrid w:val="0"/>
                <w:color w:val="000000"/>
                <w:sz w:val="28"/>
                <w:szCs w:val="20"/>
                <w:lang w:val="en-US" w:eastAsia="ru-RU"/>
              </w:rPr>
              <w:t>CuAu</w:t>
            </w:r>
            <w:proofErr w:type="spellEnd"/>
          </w:p>
        </w:tc>
      </w:tr>
    </w:tbl>
    <w:p w:rsidR="005B73F4" w:rsidRPr="00AA2B73" w:rsidRDefault="005B73F4" w:rsidP="00072A5E">
      <w:pPr>
        <w:widowControl w:val="0"/>
        <w:shd w:val="clear" w:color="auto" w:fill="FFFFFF"/>
        <w:spacing w:after="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Рис. 1.2. Кристаллические решетки упорядоченных твердых растворов в системе </w:t>
      </w:r>
      <w:r w:rsidRPr="00AA2B73">
        <w:rPr>
          <w:rFonts w:ascii="Times New Roman" w:hAnsi="Times New Roman"/>
          <w:snapToGrid w:val="0"/>
          <w:color w:val="000000"/>
          <w:sz w:val="28"/>
          <w:szCs w:val="20"/>
          <w:lang w:val="en-US" w:eastAsia="ru-RU"/>
        </w:rPr>
        <w:t>Cu</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Al</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Cu</w:t>
      </w:r>
      <w:r w:rsidRPr="00AA2B73">
        <w:rPr>
          <w:rFonts w:ascii="Times New Roman" w:hAnsi="Times New Roman"/>
          <w:snapToGrid w:val="0"/>
          <w:color w:val="000000"/>
          <w:sz w:val="28"/>
          <w:szCs w:val="20"/>
          <w:lang w:eastAsia="ru-RU"/>
        </w:rPr>
        <w:t xml:space="preserve"> - </w:t>
      </w:r>
      <w:r w:rsidRPr="00AA2B73">
        <w:rPr>
          <w:rFonts w:ascii="Times New Roman" w:hAnsi="Times New Roman"/>
          <w:snapToGrid w:val="0"/>
          <w:color w:val="000000"/>
          <w:sz w:val="28"/>
          <w:szCs w:val="28"/>
          <w:lang w:val="en-US" w:eastAsia="ru-RU"/>
        </w:rPr>
        <w:sym w:font="Wingdings" w:char="F06C"/>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Al</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8"/>
          <w:lang w:val="en-US" w:eastAsia="ru-RU"/>
        </w:rPr>
        <w:sym w:font="Wingdings" w:char="F0A1"/>
      </w:r>
      <w:r w:rsidRPr="00AA2B73">
        <w:rPr>
          <w:rFonts w:ascii="Times New Roman" w:hAnsi="Times New Roman"/>
          <w:snapToGrid w:val="0"/>
          <w:color w:val="000000"/>
          <w:sz w:val="28"/>
          <w:szCs w:val="20"/>
          <w:lang w:eastAsia="ru-RU"/>
        </w:rPr>
        <w:t>)</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lastRenderedPageBreak/>
        <w:t>Химические соединения образуются в том случае, когда атомы различных элементов притягиваются и имеют электрохимическое различие. Характерным для химических соединений является стехиометрическое соотношение атомов элементов, что выражается простой формулой в общем виде А</w:t>
      </w:r>
      <w:r w:rsidRPr="00AA2B73">
        <w:rPr>
          <w:rFonts w:ascii="Times New Roman" w:hAnsi="Times New Roman"/>
          <w:snapToGrid w:val="0"/>
          <w:color w:val="000000"/>
          <w:sz w:val="28"/>
          <w:szCs w:val="20"/>
          <w:vertAlign w:val="subscript"/>
          <w:lang w:val="en-US" w:eastAsia="ru-RU"/>
        </w:rPr>
        <w:t>n</w:t>
      </w:r>
      <w:r w:rsidRPr="00AA2B73">
        <w:rPr>
          <w:rFonts w:ascii="Times New Roman" w:hAnsi="Times New Roman"/>
          <w:snapToGrid w:val="0"/>
          <w:color w:val="000000"/>
          <w:sz w:val="28"/>
          <w:szCs w:val="20"/>
          <w:lang w:eastAsia="ru-RU"/>
        </w:rPr>
        <w:t>В</w:t>
      </w:r>
      <w:r w:rsidRPr="00AA2B73">
        <w:rPr>
          <w:rFonts w:ascii="Times New Roman" w:hAnsi="Times New Roman"/>
          <w:snapToGrid w:val="0"/>
          <w:color w:val="000000"/>
          <w:sz w:val="28"/>
          <w:szCs w:val="20"/>
          <w:vertAlign w:val="subscript"/>
          <w:lang w:val="en-US" w:eastAsia="ru-RU"/>
        </w:rPr>
        <w:t>m</w:t>
      </w:r>
      <w:r w:rsidRPr="00AA2B73">
        <w:rPr>
          <w:rFonts w:ascii="Times New Roman" w:hAnsi="Times New Roman"/>
          <w:snapToGrid w:val="0"/>
          <w:color w:val="000000"/>
          <w:sz w:val="28"/>
          <w:szCs w:val="20"/>
          <w:lang w:eastAsia="ru-RU"/>
        </w:rPr>
        <w:t xml:space="preserve">, где А и В - элементы, </w:t>
      </w:r>
      <w:r w:rsidRPr="00AA2B73">
        <w:rPr>
          <w:rFonts w:ascii="Times New Roman" w:hAnsi="Times New Roman"/>
          <w:snapToGrid w:val="0"/>
          <w:color w:val="000000"/>
          <w:sz w:val="28"/>
          <w:szCs w:val="20"/>
          <w:lang w:val="en-US" w:eastAsia="ru-RU"/>
        </w:rPr>
        <w:t>n</w:t>
      </w:r>
      <w:r w:rsidRPr="00AA2B73">
        <w:rPr>
          <w:rFonts w:ascii="Times New Roman" w:hAnsi="Times New Roman"/>
          <w:snapToGrid w:val="0"/>
          <w:color w:val="000000"/>
          <w:sz w:val="28"/>
          <w:szCs w:val="20"/>
          <w:lang w:eastAsia="ru-RU"/>
        </w:rPr>
        <w:t xml:space="preserve"> и </w:t>
      </w:r>
      <w:r w:rsidRPr="00AA2B73">
        <w:rPr>
          <w:rFonts w:ascii="Times New Roman" w:hAnsi="Times New Roman"/>
          <w:snapToGrid w:val="0"/>
          <w:color w:val="000000"/>
          <w:sz w:val="28"/>
          <w:szCs w:val="20"/>
          <w:lang w:val="en-US" w:eastAsia="ru-RU"/>
        </w:rPr>
        <w:t>m</w:t>
      </w:r>
      <w:r w:rsidRPr="00AA2B73">
        <w:rPr>
          <w:rFonts w:ascii="Times New Roman" w:hAnsi="Times New Roman"/>
          <w:snapToGrid w:val="0"/>
          <w:color w:val="000000"/>
          <w:sz w:val="28"/>
          <w:szCs w:val="20"/>
          <w:lang w:eastAsia="ru-RU"/>
        </w:rPr>
        <w:t xml:space="preserve"> - простые целые числа. В химических соединениях кристаллическая решетка, как правило, отличная от кристаллических решеток элементов, атомы в решетке располагаются упорядочение, закономерно в определенных узлах.</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Химические соединения имеют постоянную температуру плавления (диссоциации), свойства соединения резко отличаются от свойств образующих его компонентов.</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Химическое соединение между металлами имеет в узлах решетки положительно заряженные ионы, удерживаемые электронным газом - металлическая связь. Такие соединения называются </w:t>
      </w:r>
      <w:proofErr w:type="spellStart"/>
      <w:r w:rsidRPr="00AA2B73">
        <w:rPr>
          <w:rFonts w:ascii="Times New Roman" w:hAnsi="Times New Roman"/>
          <w:snapToGrid w:val="0"/>
          <w:color w:val="000000"/>
          <w:sz w:val="28"/>
          <w:szCs w:val="20"/>
          <w:lang w:eastAsia="ru-RU"/>
        </w:rPr>
        <w:t>интерметаллидами</w:t>
      </w:r>
      <w:proofErr w:type="spellEnd"/>
      <w:r w:rsidRPr="00AA2B73">
        <w:rPr>
          <w:rFonts w:ascii="Times New Roman" w:hAnsi="Times New Roman"/>
          <w:snapToGrid w:val="0"/>
          <w:color w:val="000000"/>
          <w:sz w:val="28"/>
          <w:szCs w:val="20"/>
          <w:lang w:eastAsia="ru-RU"/>
        </w:rPr>
        <w:t xml:space="preserve"> (</w:t>
      </w:r>
      <w:proofErr w:type="spellStart"/>
      <w:r w:rsidRPr="00AA2B73">
        <w:rPr>
          <w:rFonts w:ascii="Times New Roman" w:hAnsi="Times New Roman"/>
          <w:snapToGrid w:val="0"/>
          <w:color w:val="000000"/>
          <w:sz w:val="28"/>
          <w:szCs w:val="20"/>
          <w:lang w:eastAsia="ru-RU"/>
        </w:rPr>
        <w:t>Cu</w:t>
      </w:r>
      <w:proofErr w:type="spellEnd"/>
      <w:r w:rsidRPr="00AA2B73">
        <w:rPr>
          <w:rFonts w:ascii="Times New Roman" w:hAnsi="Times New Roman"/>
          <w:snapToGrid w:val="0"/>
          <w:color w:val="000000"/>
          <w:sz w:val="28"/>
          <w:szCs w:val="20"/>
          <w:lang w:val="en-US" w:eastAsia="ru-RU"/>
        </w:rPr>
        <w:t>Al</w:t>
      </w:r>
      <w:r w:rsidRPr="00AA2B73">
        <w:rPr>
          <w:rFonts w:ascii="Times New Roman" w:hAnsi="Times New Roman"/>
          <w:snapToGrid w:val="0"/>
          <w:color w:val="000000"/>
          <w:sz w:val="28"/>
          <w:szCs w:val="20"/>
          <w:vertAlign w:val="subscript"/>
          <w:lang w:eastAsia="ru-RU"/>
        </w:rPr>
        <w:t>2</w:t>
      </w:r>
      <w:r w:rsidRPr="00AA2B73">
        <w:rPr>
          <w:rFonts w:ascii="Times New Roman" w:hAnsi="Times New Roman"/>
          <w:snapToGrid w:val="0"/>
          <w:color w:val="000000"/>
          <w:sz w:val="28"/>
          <w:szCs w:val="20"/>
          <w:lang w:eastAsia="ru-RU"/>
        </w:rPr>
        <w:t>, Mg</w:t>
      </w:r>
      <w:r w:rsidRPr="00AA2B73">
        <w:rPr>
          <w:rFonts w:ascii="Times New Roman" w:hAnsi="Times New Roman"/>
          <w:snapToGrid w:val="0"/>
          <w:color w:val="000000"/>
          <w:sz w:val="28"/>
          <w:szCs w:val="20"/>
          <w:vertAlign w:val="subscript"/>
          <w:lang w:eastAsia="ru-RU"/>
        </w:rPr>
        <w:t>2</w:t>
      </w:r>
      <w:r w:rsidRPr="00AA2B73">
        <w:rPr>
          <w:rFonts w:ascii="Times New Roman" w:hAnsi="Times New Roman"/>
          <w:snapToGrid w:val="0"/>
          <w:color w:val="000000"/>
          <w:sz w:val="28"/>
          <w:szCs w:val="20"/>
          <w:lang w:eastAsia="ru-RU"/>
        </w:rPr>
        <w:t xml:space="preserve">Sn и т.д.). Химические соединения металла </w:t>
      </w:r>
      <w:r w:rsidRPr="00AA2B73">
        <w:rPr>
          <w:rFonts w:ascii="Times New Roman" w:hAnsi="Times New Roman"/>
          <w:snapToGrid w:val="0"/>
          <w:color w:val="000000"/>
          <w:sz w:val="28"/>
          <w:szCs w:val="20"/>
          <w:lang w:val="en-US" w:eastAsia="ru-RU"/>
        </w:rPr>
        <w:t>c</w:t>
      </w:r>
      <w:r w:rsidRPr="00AA2B73">
        <w:rPr>
          <w:rFonts w:ascii="Times New Roman" w:hAnsi="Times New Roman"/>
          <w:snapToGrid w:val="0"/>
          <w:color w:val="000000"/>
          <w:sz w:val="28"/>
          <w:szCs w:val="20"/>
          <w:lang w:eastAsia="ru-RU"/>
        </w:rPr>
        <w:t xml:space="preserve"> неметаллом имеют ионную связь, атомы удерживаются в кристаллической решетке электростатическим притяжением. В соединениях такого типа связь жесткая.</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Электронные соединения, т.е. соединения между двумя металлами в сплавах, отличается постоянным соотношением валентных электронов к числу атомов 3/2; 21/13; 7/4. Каждому соотношению соответствует определенная кристаллическая решетка: 3/2 - </w:t>
      </w:r>
      <w:r w:rsidRPr="00AA2B73">
        <w:rPr>
          <w:rFonts w:ascii="Times New Roman" w:hAnsi="Times New Roman"/>
          <w:snapToGrid w:val="0"/>
          <w:color w:val="000000"/>
          <w:sz w:val="28"/>
          <w:szCs w:val="28"/>
          <w:lang w:eastAsia="ru-RU"/>
        </w:rPr>
        <w:sym w:font="Symbol" w:char="F062"/>
      </w:r>
      <w:r w:rsidRPr="00AA2B73">
        <w:rPr>
          <w:rFonts w:ascii="Times New Roman" w:hAnsi="Times New Roman"/>
          <w:snapToGrid w:val="0"/>
          <w:color w:val="000000"/>
          <w:sz w:val="28"/>
          <w:szCs w:val="20"/>
          <w:lang w:eastAsia="ru-RU"/>
        </w:rPr>
        <w:t xml:space="preserve">-фаза (решетка </w:t>
      </w:r>
      <w:proofErr w:type="spellStart"/>
      <w:r w:rsidRPr="00AA2B73">
        <w:rPr>
          <w:rFonts w:ascii="Times New Roman" w:hAnsi="Times New Roman"/>
          <w:snapToGrid w:val="0"/>
          <w:color w:val="000000"/>
          <w:sz w:val="28"/>
          <w:szCs w:val="20"/>
          <w:lang w:eastAsia="ru-RU"/>
        </w:rPr>
        <w:t>объемноцентрированного</w:t>
      </w:r>
      <w:proofErr w:type="spellEnd"/>
      <w:r w:rsidRPr="00AA2B73">
        <w:rPr>
          <w:rFonts w:ascii="Times New Roman" w:hAnsi="Times New Roman"/>
          <w:snapToGrid w:val="0"/>
          <w:color w:val="000000"/>
          <w:sz w:val="28"/>
          <w:szCs w:val="20"/>
          <w:lang w:eastAsia="ru-RU"/>
        </w:rPr>
        <w:t xml:space="preserve"> куба), 21/13 - </w:t>
      </w:r>
      <w:r w:rsidRPr="00AA2B73">
        <w:rPr>
          <w:rFonts w:ascii="Times New Roman" w:hAnsi="Times New Roman"/>
          <w:snapToGrid w:val="0"/>
          <w:color w:val="000000"/>
          <w:sz w:val="28"/>
          <w:szCs w:val="28"/>
          <w:lang w:eastAsia="ru-RU"/>
        </w:rPr>
        <w:sym w:font="Symbol" w:char="F067"/>
      </w:r>
      <w:r w:rsidRPr="00AA2B73">
        <w:rPr>
          <w:rFonts w:ascii="Times New Roman" w:hAnsi="Times New Roman"/>
          <w:snapToGrid w:val="0"/>
          <w:color w:val="000000"/>
          <w:sz w:val="28"/>
          <w:szCs w:val="20"/>
          <w:lang w:eastAsia="ru-RU"/>
        </w:rPr>
        <w:t xml:space="preserve">-фаза (решетка сложная кубическая), 7/4 - </w:t>
      </w:r>
      <w:r w:rsidRPr="00AA2B73">
        <w:rPr>
          <w:rFonts w:ascii="Times New Roman" w:hAnsi="Times New Roman"/>
          <w:snapToGrid w:val="0"/>
          <w:color w:val="000000"/>
          <w:sz w:val="28"/>
          <w:szCs w:val="28"/>
          <w:lang w:eastAsia="ru-RU"/>
        </w:rPr>
        <w:sym w:font="Symbol" w:char="F064"/>
      </w:r>
      <w:r w:rsidRPr="00AA2B73">
        <w:rPr>
          <w:rFonts w:ascii="Times New Roman" w:hAnsi="Times New Roman"/>
          <w:snapToGrid w:val="0"/>
          <w:color w:val="000000"/>
          <w:sz w:val="28"/>
          <w:szCs w:val="20"/>
          <w:lang w:eastAsia="ru-RU"/>
        </w:rPr>
        <w:t>-фаза (гексагональная решетка).</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Электронные соединения (фазы Юм-</w:t>
      </w:r>
      <w:proofErr w:type="spellStart"/>
      <w:r w:rsidRPr="00AA2B73">
        <w:rPr>
          <w:rFonts w:ascii="Times New Roman" w:hAnsi="Times New Roman"/>
          <w:snapToGrid w:val="0"/>
          <w:color w:val="000000"/>
          <w:sz w:val="28"/>
          <w:szCs w:val="20"/>
          <w:lang w:eastAsia="ru-RU"/>
        </w:rPr>
        <w:t>Розери</w:t>
      </w:r>
      <w:proofErr w:type="spellEnd"/>
      <w:r w:rsidRPr="00AA2B73">
        <w:rPr>
          <w:rFonts w:ascii="Times New Roman" w:hAnsi="Times New Roman"/>
          <w:snapToGrid w:val="0"/>
          <w:color w:val="000000"/>
          <w:sz w:val="28"/>
          <w:szCs w:val="20"/>
          <w:lang w:eastAsia="ru-RU"/>
        </w:rPr>
        <w:t>) имеют определенное соотношение атомов и новую кристаллическую решетку - это признаки химического соединения, однако полного упорядочения расположения атомов не наблюдается, поэтому их относят к промежуточным фазам между химическим соединением и твердым раствором.</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Фазы </w:t>
      </w:r>
      <w:proofErr w:type="spellStart"/>
      <w:r w:rsidRPr="00AA2B73">
        <w:rPr>
          <w:rFonts w:ascii="Times New Roman" w:hAnsi="Times New Roman"/>
          <w:snapToGrid w:val="0"/>
          <w:color w:val="000000"/>
          <w:sz w:val="28"/>
          <w:szCs w:val="20"/>
          <w:lang w:eastAsia="ru-RU"/>
        </w:rPr>
        <w:t>Лавеса</w:t>
      </w:r>
      <w:proofErr w:type="spellEnd"/>
      <w:r w:rsidRPr="00AA2B73">
        <w:rPr>
          <w:rFonts w:ascii="Times New Roman" w:hAnsi="Times New Roman"/>
          <w:snapToGrid w:val="0"/>
          <w:color w:val="000000"/>
          <w:sz w:val="28"/>
          <w:szCs w:val="20"/>
          <w:lang w:eastAsia="ru-RU"/>
        </w:rPr>
        <w:t xml:space="preserve"> имеет формулу АВ</w:t>
      </w:r>
      <w:r w:rsidRPr="00AA2B73">
        <w:rPr>
          <w:rFonts w:ascii="Times New Roman" w:hAnsi="Times New Roman"/>
          <w:snapToGrid w:val="0"/>
          <w:color w:val="000000"/>
          <w:sz w:val="28"/>
          <w:szCs w:val="20"/>
          <w:vertAlign w:val="subscript"/>
          <w:lang w:eastAsia="ru-RU"/>
        </w:rPr>
        <w:t>2</w:t>
      </w:r>
      <w:r w:rsidRPr="00AA2B73">
        <w:rPr>
          <w:rFonts w:ascii="Times New Roman" w:hAnsi="Times New Roman"/>
          <w:snapToGrid w:val="0"/>
          <w:color w:val="000000"/>
          <w:sz w:val="28"/>
          <w:szCs w:val="20"/>
          <w:lang w:eastAsia="ru-RU"/>
        </w:rPr>
        <w:t xml:space="preserve"> (А и В компоненты) и наблюдаются между элементами, атомные диаметры которых </w:t>
      </w:r>
      <w:r w:rsidRPr="00AA2B73">
        <w:rPr>
          <w:rFonts w:ascii="Times New Roman" w:hAnsi="Times New Roman"/>
          <w:snapToGrid w:val="0"/>
          <w:color w:val="000000"/>
          <w:sz w:val="28"/>
          <w:szCs w:val="20"/>
          <w:lang w:val="en-US" w:eastAsia="ru-RU"/>
        </w:rPr>
        <w:t>D</w:t>
      </w:r>
      <w:r w:rsidRPr="00AA2B73">
        <w:rPr>
          <w:rFonts w:ascii="Times New Roman" w:hAnsi="Times New Roman"/>
          <w:snapToGrid w:val="0"/>
          <w:color w:val="000000"/>
          <w:sz w:val="28"/>
          <w:szCs w:val="20"/>
          <w:vertAlign w:val="subscript"/>
          <w:lang w:val="en-US" w:eastAsia="ru-RU"/>
        </w:rPr>
        <w:t>A</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D</w:t>
      </w:r>
      <w:r w:rsidRPr="00AA2B73">
        <w:rPr>
          <w:rFonts w:ascii="Times New Roman" w:hAnsi="Times New Roman"/>
          <w:snapToGrid w:val="0"/>
          <w:color w:val="000000"/>
          <w:sz w:val="28"/>
          <w:szCs w:val="20"/>
          <w:vertAlign w:val="subscript"/>
          <w:lang w:val="en-US" w:eastAsia="ru-RU"/>
        </w:rPr>
        <w:t>B</w:t>
      </w:r>
      <w:r w:rsidRPr="00AA2B73">
        <w:rPr>
          <w:rFonts w:ascii="Times New Roman" w:hAnsi="Times New Roman"/>
          <w:snapToGrid w:val="0"/>
          <w:color w:val="000000"/>
          <w:sz w:val="28"/>
          <w:szCs w:val="20"/>
          <w:lang w:eastAsia="ru-RU"/>
        </w:rPr>
        <w:t>=1,2. Эти фазы при кристаллизации образуют кристаллические решетки: гексагональную (MgZn</w:t>
      </w:r>
      <w:r w:rsidRPr="00AA2B73">
        <w:rPr>
          <w:rFonts w:ascii="Times New Roman" w:hAnsi="Times New Roman"/>
          <w:snapToGrid w:val="0"/>
          <w:color w:val="000000"/>
          <w:sz w:val="28"/>
          <w:szCs w:val="20"/>
          <w:vertAlign w:val="subscript"/>
          <w:lang w:eastAsia="ru-RU"/>
        </w:rPr>
        <w:t>2</w:t>
      </w:r>
      <w:r w:rsidRPr="00AA2B73">
        <w:rPr>
          <w:rFonts w:ascii="Times New Roman" w:hAnsi="Times New Roman"/>
          <w:snapToGrid w:val="0"/>
          <w:color w:val="000000"/>
          <w:sz w:val="28"/>
          <w:szCs w:val="20"/>
          <w:lang w:eastAsia="ru-RU"/>
        </w:rPr>
        <w:t xml:space="preserve"> и М</w:t>
      </w:r>
      <w:proofErr w:type="spellStart"/>
      <w:r w:rsidRPr="00AA2B73">
        <w:rPr>
          <w:rFonts w:ascii="Times New Roman" w:hAnsi="Times New Roman"/>
          <w:snapToGrid w:val="0"/>
          <w:color w:val="000000"/>
          <w:sz w:val="28"/>
          <w:szCs w:val="20"/>
          <w:lang w:val="en-US" w:eastAsia="ru-RU"/>
        </w:rPr>
        <w:t>gNi</w:t>
      </w:r>
      <w:proofErr w:type="spellEnd"/>
      <w:r w:rsidRPr="00AA2B73">
        <w:rPr>
          <w:rFonts w:ascii="Times New Roman" w:hAnsi="Times New Roman"/>
          <w:snapToGrid w:val="0"/>
          <w:color w:val="000000"/>
          <w:sz w:val="28"/>
          <w:szCs w:val="20"/>
          <w:vertAlign w:val="subscript"/>
          <w:lang w:eastAsia="ru-RU"/>
        </w:rPr>
        <w:t>2</w:t>
      </w:r>
      <w:r w:rsidRPr="00AA2B73">
        <w:rPr>
          <w:rFonts w:ascii="Times New Roman" w:hAnsi="Times New Roman"/>
          <w:snapToGrid w:val="0"/>
          <w:color w:val="000000"/>
          <w:sz w:val="28"/>
          <w:szCs w:val="20"/>
          <w:lang w:eastAsia="ru-RU"/>
        </w:rPr>
        <w:t>) или гранецентрированную кубическую (MgCu</w:t>
      </w:r>
      <w:r w:rsidRPr="00AA2B73">
        <w:rPr>
          <w:rFonts w:ascii="Times New Roman" w:hAnsi="Times New Roman"/>
          <w:snapToGrid w:val="0"/>
          <w:color w:val="000000"/>
          <w:sz w:val="28"/>
          <w:szCs w:val="20"/>
          <w:vertAlign w:val="subscript"/>
          <w:lang w:eastAsia="ru-RU"/>
        </w:rPr>
        <w:t>2</w:t>
      </w:r>
      <w:r w:rsidRPr="00AA2B73">
        <w:rPr>
          <w:rFonts w:ascii="Times New Roman" w:hAnsi="Times New Roman"/>
          <w:snapToGrid w:val="0"/>
          <w:color w:val="000000"/>
          <w:sz w:val="28"/>
          <w:szCs w:val="20"/>
          <w:lang w:eastAsia="ru-RU"/>
        </w:rPr>
        <w:t xml:space="preserve">). Фазы </w:t>
      </w:r>
      <w:proofErr w:type="spellStart"/>
      <w:r w:rsidRPr="00AA2B73">
        <w:rPr>
          <w:rFonts w:ascii="Times New Roman" w:hAnsi="Times New Roman"/>
          <w:snapToGrid w:val="0"/>
          <w:color w:val="000000"/>
          <w:sz w:val="28"/>
          <w:szCs w:val="20"/>
          <w:lang w:eastAsia="ru-RU"/>
        </w:rPr>
        <w:t>Лавеса</w:t>
      </w:r>
      <w:proofErr w:type="spellEnd"/>
      <w:r w:rsidRPr="00AA2B73">
        <w:rPr>
          <w:rFonts w:ascii="Times New Roman" w:hAnsi="Times New Roman"/>
          <w:snapToGrid w:val="0"/>
          <w:color w:val="000000"/>
          <w:sz w:val="28"/>
          <w:szCs w:val="20"/>
          <w:lang w:eastAsia="ru-RU"/>
        </w:rPr>
        <w:t xml:space="preserve"> встречаются в сплавах, как упрочняющие фазы.</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Гетерогенные (неоднородные) структуры образуются в том случае, когда </w:t>
      </w:r>
      <w:proofErr w:type="gramStart"/>
      <w:r w:rsidRPr="00AA2B73">
        <w:rPr>
          <w:rFonts w:ascii="Times New Roman" w:hAnsi="Times New Roman"/>
          <w:snapToGrid w:val="0"/>
          <w:color w:val="000000"/>
          <w:sz w:val="28"/>
          <w:szCs w:val="20"/>
          <w:lang w:eastAsia="ru-RU"/>
        </w:rPr>
        <w:t>ко-</w:t>
      </w:r>
      <w:proofErr w:type="spellStart"/>
      <w:r w:rsidRPr="00AA2B73">
        <w:rPr>
          <w:rFonts w:ascii="Times New Roman" w:hAnsi="Times New Roman"/>
          <w:snapToGrid w:val="0"/>
          <w:color w:val="000000"/>
          <w:sz w:val="28"/>
          <w:szCs w:val="20"/>
          <w:lang w:eastAsia="ru-RU"/>
        </w:rPr>
        <w:t>мпоненты</w:t>
      </w:r>
      <w:proofErr w:type="spellEnd"/>
      <w:proofErr w:type="gramEnd"/>
      <w:r w:rsidRPr="00AA2B73">
        <w:rPr>
          <w:rFonts w:ascii="Times New Roman" w:hAnsi="Times New Roman"/>
          <w:snapToGrid w:val="0"/>
          <w:color w:val="000000"/>
          <w:sz w:val="28"/>
          <w:szCs w:val="20"/>
          <w:lang w:eastAsia="ru-RU"/>
        </w:rPr>
        <w:t xml:space="preserve"> не обладают полной взаимной растворимостью друг в друге в твердом стоянии, например: Z</w:t>
      </w:r>
      <w:r w:rsidRPr="00AA2B73">
        <w:rPr>
          <w:rFonts w:ascii="Times New Roman" w:hAnsi="Times New Roman"/>
          <w:snapToGrid w:val="0"/>
          <w:color w:val="000000"/>
          <w:sz w:val="28"/>
          <w:szCs w:val="20"/>
          <w:lang w:val="en-US" w:eastAsia="ru-RU"/>
        </w:rPr>
        <w:t>n</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S</w:t>
      </w:r>
      <w:r w:rsidRPr="00AA2B73">
        <w:rPr>
          <w:rFonts w:ascii="Times New Roman" w:hAnsi="Times New Roman"/>
          <w:snapToGrid w:val="0"/>
          <w:color w:val="000000"/>
          <w:sz w:val="28"/>
          <w:szCs w:val="20"/>
          <w:lang w:eastAsia="ru-RU"/>
        </w:rPr>
        <w:t>n; P</w:t>
      </w:r>
      <w:r w:rsidRPr="00AA2B73">
        <w:rPr>
          <w:rFonts w:ascii="Times New Roman" w:hAnsi="Times New Roman"/>
          <w:snapToGrid w:val="0"/>
          <w:color w:val="000000"/>
          <w:sz w:val="28"/>
          <w:szCs w:val="20"/>
          <w:lang w:val="en-US" w:eastAsia="ru-RU"/>
        </w:rPr>
        <w:t>b</w:t>
      </w:r>
      <w:r w:rsidRPr="00AA2B73">
        <w:rPr>
          <w:rFonts w:ascii="Times New Roman" w:hAnsi="Times New Roman"/>
          <w:snapToGrid w:val="0"/>
          <w:color w:val="000000"/>
          <w:sz w:val="28"/>
          <w:szCs w:val="20"/>
          <w:lang w:eastAsia="ru-RU"/>
        </w:rPr>
        <w:t>-S</w:t>
      </w:r>
      <w:r w:rsidRPr="00AA2B73">
        <w:rPr>
          <w:rFonts w:ascii="Times New Roman" w:hAnsi="Times New Roman"/>
          <w:snapToGrid w:val="0"/>
          <w:color w:val="000000"/>
          <w:sz w:val="28"/>
          <w:szCs w:val="20"/>
          <w:lang w:val="en-US" w:eastAsia="ru-RU"/>
        </w:rPr>
        <w:t>n</w:t>
      </w:r>
      <w:r w:rsidRPr="00AA2B73">
        <w:rPr>
          <w:rFonts w:ascii="Times New Roman" w:hAnsi="Times New Roman"/>
          <w:snapToGrid w:val="0"/>
          <w:color w:val="000000"/>
          <w:sz w:val="28"/>
          <w:szCs w:val="20"/>
          <w:lang w:eastAsia="ru-RU"/>
        </w:rPr>
        <w:t>; F</w:t>
      </w:r>
      <w:r w:rsidRPr="00AA2B73">
        <w:rPr>
          <w:rFonts w:ascii="Times New Roman" w:hAnsi="Times New Roman"/>
          <w:snapToGrid w:val="0"/>
          <w:color w:val="000000"/>
          <w:sz w:val="28"/>
          <w:szCs w:val="20"/>
          <w:lang w:val="en-US" w:eastAsia="ru-RU"/>
        </w:rPr>
        <w:t>e</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C</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Al</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Cu</w:t>
      </w:r>
      <w:r w:rsidRPr="00AA2B73">
        <w:rPr>
          <w:rFonts w:ascii="Times New Roman" w:hAnsi="Times New Roman"/>
          <w:snapToGrid w:val="0"/>
          <w:color w:val="000000"/>
          <w:sz w:val="28"/>
          <w:szCs w:val="20"/>
          <w:lang w:eastAsia="ru-RU"/>
        </w:rPr>
        <w:t xml:space="preserve"> и др. Число </w:t>
      </w:r>
      <w:r w:rsidRPr="00AA2B73">
        <w:rPr>
          <w:rFonts w:ascii="Times New Roman" w:hAnsi="Times New Roman"/>
          <w:snapToGrid w:val="0"/>
          <w:color w:val="000000"/>
          <w:sz w:val="28"/>
          <w:szCs w:val="20"/>
          <w:lang w:eastAsia="ru-RU"/>
        </w:rPr>
        <w:lastRenderedPageBreak/>
        <w:t>кристаллических решеток соответствует числу фаз, образующихся в гетерогенной структуре.</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Если компоненты незначительно растворяются друг в друге в твердом состоянии (</w:t>
      </w:r>
      <w:r w:rsidRPr="00AA2B73">
        <w:rPr>
          <w:rFonts w:ascii="Times New Roman" w:hAnsi="Times New Roman"/>
          <w:snapToGrid w:val="0"/>
          <w:color w:val="000000"/>
          <w:sz w:val="28"/>
          <w:szCs w:val="20"/>
          <w:lang w:val="en-US" w:eastAsia="ru-RU"/>
        </w:rPr>
        <w:t>Ge</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Zn</w:t>
      </w:r>
      <w:r w:rsidRPr="00AA2B73">
        <w:rPr>
          <w:rFonts w:ascii="Times New Roman" w:hAnsi="Times New Roman"/>
          <w:snapToGrid w:val="0"/>
          <w:color w:val="000000"/>
          <w:sz w:val="28"/>
          <w:szCs w:val="20"/>
          <w:lang w:eastAsia="ru-RU"/>
        </w:rPr>
        <w:t xml:space="preserve">), то фактически получается </w:t>
      </w:r>
      <w:proofErr w:type="spellStart"/>
      <w:r w:rsidRPr="00AA2B73">
        <w:rPr>
          <w:rFonts w:ascii="Times New Roman" w:hAnsi="Times New Roman"/>
          <w:snapToGrid w:val="0"/>
          <w:color w:val="000000"/>
          <w:sz w:val="28"/>
          <w:szCs w:val="20"/>
          <w:lang w:eastAsia="ru-RU"/>
        </w:rPr>
        <w:t>микросмесь</w:t>
      </w:r>
      <w:proofErr w:type="spellEnd"/>
      <w:r w:rsidRPr="00AA2B73">
        <w:rPr>
          <w:rFonts w:ascii="Times New Roman" w:hAnsi="Times New Roman"/>
          <w:snapToGrid w:val="0"/>
          <w:color w:val="000000"/>
          <w:sz w:val="28"/>
          <w:szCs w:val="20"/>
          <w:lang w:eastAsia="ru-RU"/>
        </w:rPr>
        <w:t>, состоящая из двух чистых компонентов.</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При количестве компонентов, превышающих их предельную растворимость, наблюдается структура из двух насыщенных твердых растворов или твердого раствора и химического соединения и т.д. Такая структура может быть эвтектического или </w:t>
      </w:r>
      <w:proofErr w:type="spellStart"/>
      <w:r w:rsidRPr="00AA2B73">
        <w:rPr>
          <w:rFonts w:ascii="Times New Roman" w:hAnsi="Times New Roman"/>
          <w:snapToGrid w:val="0"/>
          <w:color w:val="000000"/>
          <w:sz w:val="28"/>
          <w:szCs w:val="20"/>
          <w:lang w:eastAsia="ru-RU"/>
        </w:rPr>
        <w:t>перитектического</w:t>
      </w:r>
      <w:proofErr w:type="spellEnd"/>
      <w:r w:rsidRPr="00AA2B73">
        <w:rPr>
          <w:rFonts w:ascii="Times New Roman" w:hAnsi="Times New Roman"/>
          <w:snapToGrid w:val="0"/>
          <w:color w:val="000000"/>
          <w:sz w:val="28"/>
          <w:szCs w:val="20"/>
          <w:lang w:eastAsia="ru-RU"/>
        </w:rPr>
        <w:t xml:space="preserve"> типа.</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p>
    <w:p w:rsidR="005B73F4" w:rsidRPr="00AA2B73" w:rsidRDefault="005B73F4" w:rsidP="00072A5E">
      <w:pPr>
        <w:widowControl w:val="0"/>
        <w:shd w:val="clear" w:color="auto" w:fill="FFFFFF"/>
        <w:spacing w:before="120" w:after="12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1.2. АНАЛИЗ ДИАГРАММ СОСТОЯНИЯ ДВУХКОМПОНЕНТНЫХ СИСТЕМ</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Диаграммой состояния называется графическое изображение фазового состояния сплава в зависимости от внешних (температуры, давления и др.) и внутренних (концентраций компонентов) факторов.</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Диаграммы состояния двойных и более сложных систем строят экспериментальными методами для условий равновесия, при которых состояние сплавов соответствует минимальному значению свободной энергии. Такое состояние сплавов может быть достигнуто только при бесконечно медленных скоростях охлаждения или нагрева, поэтому диаграммы состояния позволяют определить фазовые превращения при очень медленном охлаждении или нагреве. Закономерность существования устойчивых фаз, отвечающих термодинамическими условиями равновесия, может быть выражена в математической форме правилом фаз или законом Гиббса (</w:t>
      </w:r>
      <w:smartTag w:uri="urn:schemas-microsoft-com:office:smarttags" w:element="metricconverter">
        <w:smartTagPr>
          <w:attr w:name="ProductID" w:val="1876 г"/>
        </w:smartTagPr>
        <w:r w:rsidRPr="00AA2B73">
          <w:rPr>
            <w:rFonts w:ascii="Times New Roman" w:hAnsi="Times New Roman"/>
            <w:snapToGrid w:val="0"/>
            <w:color w:val="000000"/>
            <w:sz w:val="28"/>
            <w:szCs w:val="20"/>
            <w:lang w:eastAsia="ru-RU"/>
          </w:rPr>
          <w:t>1876 г</w:t>
        </w:r>
      </w:smartTag>
      <w:r w:rsidRPr="00AA2B73">
        <w:rPr>
          <w:rFonts w:ascii="Times New Roman" w:hAnsi="Times New Roman"/>
          <w:snapToGrid w:val="0"/>
          <w:color w:val="000000"/>
          <w:sz w:val="28"/>
          <w:szCs w:val="20"/>
          <w:lang w:eastAsia="ru-RU"/>
        </w:rPr>
        <w:t>.). Оно устанавливает связь между числом компонентов - К, числом равновесных фаз - Ф, внешними факторами (температурой, давлением и др.) - В, вариантностью (или числом степеней свободы) равновесной системы - С. В общем виде математически выражается уравнением:</w:t>
      </w:r>
    </w:p>
    <w:tbl>
      <w:tblPr>
        <w:tblW w:w="5000" w:type="pct"/>
        <w:tblLook w:val="0000" w:firstRow="0" w:lastRow="0" w:firstColumn="0" w:lastColumn="0" w:noHBand="0" w:noVBand="0"/>
      </w:tblPr>
      <w:tblGrid>
        <w:gridCol w:w="4164"/>
        <w:gridCol w:w="5689"/>
      </w:tblGrid>
      <w:tr w:rsidR="005B73F4" w:rsidRPr="00AA2B73" w:rsidTr="00072A5E">
        <w:tc>
          <w:tcPr>
            <w:tcW w:w="2113" w:type="pct"/>
          </w:tcPr>
          <w:p w:rsidR="005B73F4" w:rsidRPr="00AA2B73" w:rsidRDefault="005B73F4" w:rsidP="00072A5E">
            <w:pPr>
              <w:widowControl w:val="0"/>
              <w:spacing w:after="0" w:line="300" w:lineRule="auto"/>
              <w:jc w:val="both"/>
              <w:rPr>
                <w:rFonts w:ascii="Times New Roman" w:hAnsi="Times New Roman"/>
                <w:snapToGrid w:val="0"/>
                <w:color w:val="000000"/>
                <w:sz w:val="28"/>
                <w:szCs w:val="20"/>
                <w:lang w:eastAsia="ru-RU"/>
              </w:rPr>
            </w:pPr>
          </w:p>
        </w:tc>
        <w:tc>
          <w:tcPr>
            <w:tcW w:w="2887" w:type="pct"/>
          </w:tcPr>
          <w:p w:rsidR="005B73F4" w:rsidRPr="00AA2B73" w:rsidRDefault="005B73F4" w:rsidP="00072A5E">
            <w:pPr>
              <w:widowControl w:val="0"/>
              <w:spacing w:after="0" w:line="300" w:lineRule="auto"/>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С = К + В </w:t>
            </w:r>
            <w:r w:rsidRPr="00AA2B73">
              <w:rPr>
                <w:rFonts w:ascii="Times New Roman" w:hAnsi="Times New Roman"/>
                <w:snapToGrid w:val="0"/>
                <w:color w:val="000000"/>
                <w:sz w:val="28"/>
                <w:szCs w:val="28"/>
                <w:lang w:eastAsia="ru-RU"/>
              </w:rPr>
              <w:sym w:font="Symbol" w:char="F02D"/>
            </w:r>
            <w:r w:rsidRPr="00AA2B73">
              <w:rPr>
                <w:rFonts w:ascii="Times New Roman" w:hAnsi="Times New Roman"/>
                <w:snapToGrid w:val="0"/>
                <w:color w:val="000000"/>
                <w:sz w:val="28"/>
                <w:szCs w:val="20"/>
                <w:lang w:eastAsia="ru-RU"/>
              </w:rPr>
              <w:t xml:space="preserve"> Ф</w:t>
            </w:r>
          </w:p>
        </w:tc>
      </w:tr>
      <w:tr w:rsidR="005B73F4" w:rsidRPr="00AA2B73" w:rsidTr="00072A5E">
        <w:tc>
          <w:tcPr>
            <w:tcW w:w="2113" w:type="pct"/>
          </w:tcPr>
          <w:p w:rsidR="005B73F4" w:rsidRPr="00AA2B73" w:rsidRDefault="005B73F4" w:rsidP="00072A5E">
            <w:pPr>
              <w:widowControl w:val="0"/>
              <w:spacing w:after="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при В = 2 (</w:t>
            </w:r>
            <w:r w:rsidRPr="00AA2B73">
              <w:rPr>
                <w:rFonts w:ascii="Times New Roman" w:hAnsi="Times New Roman"/>
                <w:snapToGrid w:val="0"/>
                <w:color w:val="000000"/>
                <w:sz w:val="28"/>
                <w:szCs w:val="20"/>
                <w:lang w:val="en-US" w:eastAsia="ru-RU"/>
              </w:rPr>
              <w:t>t, P)</w:t>
            </w:r>
            <w:r w:rsidRPr="00AA2B73">
              <w:rPr>
                <w:rFonts w:ascii="Times New Roman" w:hAnsi="Times New Roman"/>
                <w:snapToGrid w:val="0"/>
                <w:color w:val="000000"/>
                <w:sz w:val="28"/>
                <w:szCs w:val="20"/>
                <w:lang w:eastAsia="ru-RU"/>
              </w:rPr>
              <w:t>:</w:t>
            </w:r>
          </w:p>
        </w:tc>
        <w:tc>
          <w:tcPr>
            <w:tcW w:w="2887" w:type="pct"/>
          </w:tcPr>
          <w:p w:rsidR="005B73F4" w:rsidRPr="00AA2B73" w:rsidRDefault="005B73F4" w:rsidP="00072A5E">
            <w:pPr>
              <w:widowControl w:val="0"/>
              <w:spacing w:after="0" w:line="300" w:lineRule="auto"/>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С = К + 2 </w:t>
            </w:r>
            <w:r w:rsidRPr="00AA2B73">
              <w:rPr>
                <w:rFonts w:ascii="Times New Roman" w:hAnsi="Times New Roman"/>
                <w:snapToGrid w:val="0"/>
                <w:color w:val="000000"/>
                <w:sz w:val="28"/>
                <w:szCs w:val="28"/>
                <w:lang w:eastAsia="ru-RU"/>
              </w:rPr>
              <w:sym w:font="Symbol" w:char="F02D"/>
            </w:r>
            <w:r w:rsidRPr="00AA2B73">
              <w:rPr>
                <w:rFonts w:ascii="Times New Roman" w:hAnsi="Times New Roman"/>
                <w:snapToGrid w:val="0"/>
                <w:color w:val="000000"/>
                <w:sz w:val="28"/>
                <w:szCs w:val="20"/>
                <w:lang w:eastAsia="ru-RU"/>
              </w:rPr>
              <w:t xml:space="preserve"> Ф</w:t>
            </w:r>
          </w:p>
        </w:tc>
      </w:tr>
      <w:tr w:rsidR="005B73F4" w:rsidRPr="00AA2B73" w:rsidTr="00072A5E">
        <w:tc>
          <w:tcPr>
            <w:tcW w:w="2113" w:type="pct"/>
          </w:tcPr>
          <w:p w:rsidR="005B73F4" w:rsidRPr="00AA2B73" w:rsidRDefault="005B73F4" w:rsidP="00072A5E">
            <w:pPr>
              <w:widowControl w:val="0"/>
              <w:spacing w:after="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при В = 1 (</w:t>
            </w:r>
            <w:r w:rsidRPr="00AA2B73">
              <w:rPr>
                <w:rFonts w:ascii="Times New Roman" w:hAnsi="Times New Roman"/>
                <w:snapToGrid w:val="0"/>
                <w:color w:val="000000"/>
                <w:sz w:val="28"/>
                <w:szCs w:val="20"/>
                <w:lang w:val="en-US" w:eastAsia="ru-RU"/>
              </w:rPr>
              <w:t>t)</w:t>
            </w:r>
            <w:r w:rsidRPr="00AA2B73">
              <w:rPr>
                <w:rFonts w:ascii="Times New Roman" w:hAnsi="Times New Roman"/>
                <w:snapToGrid w:val="0"/>
                <w:color w:val="000000"/>
                <w:sz w:val="28"/>
                <w:szCs w:val="20"/>
                <w:lang w:eastAsia="ru-RU"/>
              </w:rPr>
              <w:t>:</w:t>
            </w:r>
          </w:p>
        </w:tc>
        <w:tc>
          <w:tcPr>
            <w:tcW w:w="2887" w:type="pct"/>
          </w:tcPr>
          <w:p w:rsidR="005B73F4" w:rsidRPr="00AA2B73" w:rsidRDefault="005B73F4" w:rsidP="00072A5E">
            <w:pPr>
              <w:widowControl w:val="0"/>
              <w:spacing w:after="0" w:line="300" w:lineRule="auto"/>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С = К + 1 </w:t>
            </w:r>
            <w:r w:rsidRPr="00AA2B73">
              <w:rPr>
                <w:rFonts w:ascii="Times New Roman" w:hAnsi="Times New Roman"/>
                <w:snapToGrid w:val="0"/>
                <w:color w:val="000000"/>
                <w:sz w:val="28"/>
                <w:szCs w:val="28"/>
                <w:lang w:eastAsia="ru-RU"/>
              </w:rPr>
              <w:sym w:font="Symbol" w:char="F02D"/>
            </w:r>
            <w:r w:rsidRPr="00AA2B73">
              <w:rPr>
                <w:rFonts w:ascii="Times New Roman" w:hAnsi="Times New Roman"/>
                <w:snapToGrid w:val="0"/>
                <w:color w:val="000000"/>
                <w:sz w:val="28"/>
                <w:szCs w:val="20"/>
                <w:lang w:eastAsia="ru-RU"/>
              </w:rPr>
              <w:t xml:space="preserve"> Ф</w:t>
            </w:r>
          </w:p>
        </w:tc>
      </w:tr>
    </w:tbl>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Под числом степеней свободы подразумевается число внешних (температура, давление и др.) и внутренних (концентрация) факторов равновесной системы, которое можно изменять в определенных пределах без изменения числа фаз, находящихся в равновесии. Более строгим является использование термина "число независимых переменных".</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lastRenderedPageBreak/>
        <w:t>Вариантность (или число степеней свободы) любой системы всегда положительна или равна нулю, т.е. С</w:t>
      </w:r>
      <w:r w:rsidRPr="00AA2B73">
        <w:rPr>
          <w:rFonts w:ascii="Times New Roman" w:hAnsi="Times New Roman"/>
          <w:snapToGrid w:val="0"/>
          <w:color w:val="000000"/>
          <w:sz w:val="28"/>
          <w:szCs w:val="28"/>
          <w:lang w:eastAsia="ru-RU"/>
        </w:rPr>
        <w:sym w:font="Symbol" w:char="F0B3"/>
      </w:r>
      <w:r w:rsidRPr="00AA2B73">
        <w:rPr>
          <w:rFonts w:ascii="Times New Roman" w:hAnsi="Times New Roman"/>
          <w:snapToGrid w:val="0"/>
          <w:color w:val="000000"/>
          <w:sz w:val="28"/>
          <w:szCs w:val="20"/>
          <w:lang w:eastAsia="ru-RU"/>
        </w:rPr>
        <w:t xml:space="preserve">0. При С=0 система называется нонвариантной. Это значит, что все независимые переменные, определяющие состояние системы, имеют строго определенные (единственные) значения и их нельзя изменить, чтобы не нарушить фазового равновесия, при этом в равновесии находятся три фазы. При С=1 систему называют моновариантной, т.е., если изменить внешний фактор - температуру, изменится концентрация фаз, но равновесие не нарушится. В равновесии находятся две фазы - жидкая и твердая или две твердые. При С=2 система называется </w:t>
      </w:r>
      <w:proofErr w:type="spellStart"/>
      <w:r w:rsidRPr="00AA2B73">
        <w:rPr>
          <w:rFonts w:ascii="Times New Roman" w:hAnsi="Times New Roman"/>
          <w:snapToGrid w:val="0"/>
          <w:color w:val="000000"/>
          <w:sz w:val="28"/>
          <w:szCs w:val="20"/>
          <w:lang w:eastAsia="ru-RU"/>
        </w:rPr>
        <w:t>бивариантной</w:t>
      </w:r>
      <w:proofErr w:type="spellEnd"/>
      <w:r w:rsidRPr="00AA2B73">
        <w:rPr>
          <w:rFonts w:ascii="Times New Roman" w:hAnsi="Times New Roman"/>
          <w:snapToGrid w:val="0"/>
          <w:color w:val="000000"/>
          <w:sz w:val="28"/>
          <w:szCs w:val="20"/>
          <w:lang w:eastAsia="ru-RU"/>
        </w:rPr>
        <w:t>, т.е. существует область на диаграмме, в которой можно изменить температуру и концентрацию сплава, не нарушая равновесия. В равновесии находится одна фаза.</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Правило фаз позволяет определить максимально возможное число равновесных фаз в сплавах, установить отклонение (по числу фаз) в структуре сплавов от равновесных условий, дает возможность контролировать правильность построения диаграмм состояний и кривых охлаждения (нагрева).</w:t>
      </w:r>
    </w:p>
    <w:p w:rsidR="005B73F4" w:rsidRPr="00AA2B73" w:rsidRDefault="005B73F4" w:rsidP="00072A5E">
      <w:pPr>
        <w:widowControl w:val="0"/>
        <w:shd w:val="clear" w:color="auto" w:fill="FFFFFF"/>
        <w:spacing w:before="120"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1.2.1 Диаграмма состояния для сплавов с неограниченной растворимостью компонентов в твердом состоянии.</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val="en-US" w:eastAsia="ru-RU"/>
        </w:rPr>
      </w:pPr>
      <w:r w:rsidRPr="00AA2B73">
        <w:rPr>
          <w:rFonts w:ascii="Times New Roman" w:hAnsi="Times New Roman"/>
          <w:snapToGrid w:val="0"/>
          <w:color w:val="000000"/>
          <w:sz w:val="28"/>
          <w:szCs w:val="20"/>
          <w:lang w:eastAsia="ru-RU"/>
        </w:rPr>
        <w:t xml:space="preserve">Компоненты этих сплавов неограниченно растворимы в жидком и твердом состояниях, не образуют химических соединений. В данном случае при затвердевании образуются однородные по структуре сплавы, состоящие из зерен - твердого раствора компонента В </w:t>
      </w:r>
      <w:proofErr w:type="spellStart"/>
      <w:r w:rsidRPr="00AA2B73">
        <w:rPr>
          <w:rFonts w:ascii="Times New Roman" w:hAnsi="Times New Roman"/>
          <w:snapToGrid w:val="0"/>
          <w:color w:val="000000"/>
          <w:sz w:val="28"/>
          <w:szCs w:val="20"/>
          <w:lang w:eastAsia="ru-RU"/>
        </w:rPr>
        <w:t>в</w:t>
      </w:r>
      <w:proofErr w:type="spellEnd"/>
      <w:r w:rsidRPr="00AA2B73">
        <w:rPr>
          <w:rFonts w:ascii="Times New Roman" w:hAnsi="Times New Roman"/>
          <w:snapToGrid w:val="0"/>
          <w:color w:val="000000"/>
          <w:sz w:val="28"/>
          <w:szCs w:val="20"/>
          <w:lang w:eastAsia="ru-RU"/>
        </w:rPr>
        <w:t xml:space="preserve"> А (или А в В). По этому типу диаграммы кристаллизуются сплавы </w:t>
      </w:r>
      <w:r w:rsidRPr="00AA2B73">
        <w:rPr>
          <w:rFonts w:ascii="Times New Roman" w:hAnsi="Times New Roman"/>
          <w:snapToGrid w:val="0"/>
          <w:color w:val="000000"/>
          <w:sz w:val="28"/>
          <w:szCs w:val="20"/>
          <w:lang w:val="en-US" w:eastAsia="ru-RU"/>
        </w:rPr>
        <w:t>Sb</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B</w:t>
      </w:r>
      <w:r w:rsidRPr="00AA2B73">
        <w:rPr>
          <w:rFonts w:ascii="Times New Roman" w:hAnsi="Times New Roman"/>
          <w:snapToGrid w:val="0"/>
          <w:color w:val="000000"/>
          <w:sz w:val="28"/>
          <w:szCs w:val="20"/>
          <w:lang w:eastAsia="ru-RU"/>
        </w:rPr>
        <w:t xml:space="preserve">i, </w:t>
      </w:r>
      <w:r w:rsidRPr="00AA2B73">
        <w:rPr>
          <w:rFonts w:ascii="Times New Roman" w:hAnsi="Times New Roman"/>
          <w:snapToGrid w:val="0"/>
          <w:color w:val="000000"/>
          <w:sz w:val="28"/>
          <w:szCs w:val="20"/>
          <w:lang w:val="en-US" w:eastAsia="ru-RU"/>
        </w:rPr>
        <w:t>Cu</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Ni</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Au</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Ag</w:t>
      </w:r>
      <w:r w:rsidRPr="00AA2B73">
        <w:rPr>
          <w:rFonts w:ascii="Times New Roman" w:hAnsi="Times New Roman"/>
          <w:snapToGrid w:val="0"/>
          <w:color w:val="000000"/>
          <w:sz w:val="28"/>
          <w:szCs w:val="20"/>
          <w:lang w:eastAsia="ru-RU"/>
        </w:rPr>
        <w:t xml:space="preserve">, </w:t>
      </w:r>
      <w:r w:rsidRPr="00AA2B73">
        <w:rPr>
          <w:rFonts w:ascii="Times New Roman" w:hAnsi="Times New Roman"/>
          <w:snapToGrid w:val="0"/>
          <w:color w:val="000000"/>
          <w:sz w:val="28"/>
          <w:szCs w:val="20"/>
          <w:lang w:val="en-US" w:eastAsia="ru-RU"/>
        </w:rPr>
        <w:t>Fe</w:t>
      </w:r>
      <w:r w:rsidRPr="00AA2B73">
        <w:rPr>
          <w:rFonts w:ascii="Times New Roman" w:hAnsi="Times New Roman"/>
          <w:snapToGrid w:val="0"/>
          <w:color w:val="000000"/>
          <w:sz w:val="28"/>
          <w:szCs w:val="20"/>
          <w:lang w:eastAsia="ru-RU"/>
        </w:rPr>
        <w:t>-</w:t>
      </w:r>
      <w:r w:rsidRPr="00AA2B73">
        <w:rPr>
          <w:rFonts w:ascii="Times New Roman" w:hAnsi="Times New Roman"/>
          <w:snapToGrid w:val="0"/>
          <w:color w:val="000000"/>
          <w:sz w:val="28"/>
          <w:szCs w:val="20"/>
          <w:lang w:val="en-US" w:eastAsia="ru-RU"/>
        </w:rPr>
        <w:t>Ni</w:t>
      </w:r>
      <w:r w:rsidRPr="00AA2B73">
        <w:rPr>
          <w:rFonts w:ascii="Times New Roman" w:hAnsi="Times New Roman"/>
          <w:snapToGrid w:val="0"/>
          <w:color w:val="000000"/>
          <w:sz w:val="28"/>
          <w:szCs w:val="20"/>
          <w:lang w:eastAsia="ru-RU"/>
        </w:rPr>
        <w:t xml:space="preserve"> и некоторые другие. Общий вид типовой диаграммы показан на рис. 1.3. </w:t>
      </w:r>
    </w:p>
    <w:tbl>
      <w:tblPr>
        <w:tblW w:w="5000" w:type="pct"/>
        <w:tblLook w:val="0000" w:firstRow="0" w:lastRow="0" w:firstColumn="0" w:lastColumn="0" w:noHBand="0" w:noVBand="0"/>
      </w:tblPr>
      <w:tblGrid>
        <w:gridCol w:w="6466"/>
        <w:gridCol w:w="3387"/>
      </w:tblGrid>
      <w:tr w:rsidR="005B73F4" w:rsidRPr="00AA2B73" w:rsidTr="00072A5E">
        <w:tc>
          <w:tcPr>
            <w:tcW w:w="3281" w:type="pct"/>
          </w:tcPr>
          <w:p w:rsidR="005B73F4" w:rsidRPr="00AA2B73" w:rsidRDefault="0089453B" w:rsidP="00072A5E">
            <w:pPr>
              <w:widowControl w:val="0"/>
              <w:spacing w:after="0" w:line="300" w:lineRule="auto"/>
              <w:jc w:val="both"/>
              <w:rPr>
                <w:rFonts w:ascii="Times New Roman" w:hAnsi="Times New Roman"/>
                <w:snapToGrid w:val="0"/>
                <w:color w:val="000000"/>
                <w:sz w:val="28"/>
                <w:szCs w:val="20"/>
                <w:lang w:val="en-US" w:eastAsia="ru-RU"/>
              </w:rPr>
            </w:pPr>
            <w:r>
              <w:rPr>
                <w:rFonts w:ascii="Times New Roman" w:hAnsi="Times New Roman"/>
                <w:noProof/>
                <w:color w:val="000000"/>
                <w:sz w:val="20"/>
                <w:szCs w:val="20"/>
                <w:lang w:eastAsia="ru-RU"/>
              </w:rPr>
              <w:lastRenderedPageBreak/>
              <w:pict>
                <v:shape id="Рисунок 94" o:spid="_x0000_i1031" type="#_x0000_t75" alt="5_3" style="width:312pt;height:259.5pt;visibility:visible">
                  <v:imagedata r:id="rId11" o:title=""/>
                </v:shape>
              </w:pict>
            </w:r>
          </w:p>
          <w:p w:rsidR="005B73F4" w:rsidRPr="00AA2B73" w:rsidRDefault="005B73F4" w:rsidP="00072A5E">
            <w:pPr>
              <w:widowControl w:val="0"/>
              <w:shd w:val="clear" w:color="auto" w:fill="FFFFFF"/>
              <w:spacing w:after="0" w:line="300" w:lineRule="auto"/>
              <w:jc w:val="center"/>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Рис.1.3. Диаграмма состояния системы А-В, с неограниченной растворимостью в твердом состоянии</w:t>
            </w:r>
          </w:p>
        </w:tc>
        <w:tc>
          <w:tcPr>
            <w:tcW w:w="1719" w:type="pct"/>
          </w:tcPr>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Компоненты: А и В (К=2); фазы: Ж, </w:t>
            </w:r>
            <w:r w:rsidRPr="00AA2B73">
              <w:rPr>
                <w:rFonts w:ascii="Times New Roman" w:hAnsi="Times New Roman"/>
                <w:snapToGrid w:val="0"/>
                <w:color w:val="000000"/>
                <w:sz w:val="28"/>
                <w:szCs w:val="28"/>
                <w:lang w:eastAsia="ru-RU"/>
              </w:rPr>
              <w:sym w:font="Symbol" w:char="F061"/>
            </w:r>
            <w:r w:rsidRPr="00AA2B73">
              <w:rPr>
                <w:rFonts w:ascii="Times New Roman" w:hAnsi="Times New Roman"/>
                <w:snapToGrid w:val="0"/>
                <w:color w:val="000000"/>
                <w:sz w:val="28"/>
                <w:szCs w:val="20"/>
                <w:lang w:eastAsia="ru-RU"/>
              </w:rPr>
              <w:t xml:space="preserve"> (твердый раствор) (Ф=2); линия А'</w:t>
            </w:r>
            <w:proofErr w:type="spellStart"/>
            <w:r w:rsidRPr="00AA2B73">
              <w:rPr>
                <w:rFonts w:ascii="Times New Roman" w:hAnsi="Times New Roman"/>
                <w:snapToGrid w:val="0"/>
                <w:color w:val="000000"/>
                <w:sz w:val="28"/>
                <w:szCs w:val="20"/>
                <w:lang w:val="en-US" w:eastAsia="ru-RU"/>
              </w:rPr>
              <w:t>nB</w:t>
            </w:r>
            <w:proofErr w:type="spellEnd"/>
            <w:r w:rsidRPr="00AA2B73">
              <w:rPr>
                <w:rFonts w:ascii="Times New Roman" w:hAnsi="Times New Roman"/>
                <w:snapToGrid w:val="0"/>
                <w:color w:val="000000"/>
                <w:sz w:val="28"/>
                <w:szCs w:val="20"/>
                <w:lang w:eastAsia="ru-RU"/>
              </w:rPr>
              <w:t xml:space="preserve">' - линия </w:t>
            </w:r>
            <w:proofErr w:type="spellStart"/>
            <w:r w:rsidRPr="00AA2B73">
              <w:rPr>
                <w:rFonts w:ascii="Times New Roman" w:hAnsi="Times New Roman"/>
                <w:snapToGrid w:val="0"/>
                <w:color w:val="000000"/>
                <w:sz w:val="28"/>
                <w:szCs w:val="20"/>
                <w:lang w:eastAsia="ru-RU"/>
              </w:rPr>
              <w:t>солидус</w:t>
            </w:r>
            <w:proofErr w:type="spellEnd"/>
            <w:r w:rsidRPr="00AA2B73">
              <w:rPr>
                <w:rFonts w:ascii="Times New Roman" w:hAnsi="Times New Roman"/>
                <w:snapToGrid w:val="0"/>
                <w:color w:val="000000"/>
                <w:sz w:val="28"/>
                <w:szCs w:val="20"/>
                <w:lang w:eastAsia="ru-RU"/>
              </w:rPr>
              <w:t xml:space="preserve"> - геометрическое место точек критических температур конца процесса кристаллизации всех сплавов данной системы при охлаждении и начала плавления при нагреве; линия А'</w:t>
            </w:r>
            <w:proofErr w:type="spellStart"/>
            <w:r w:rsidRPr="00AA2B73">
              <w:rPr>
                <w:rFonts w:ascii="Times New Roman" w:hAnsi="Times New Roman"/>
                <w:snapToGrid w:val="0"/>
                <w:color w:val="000000"/>
                <w:sz w:val="28"/>
                <w:szCs w:val="20"/>
                <w:lang w:val="en-US" w:eastAsia="ru-RU"/>
              </w:rPr>
              <w:t>mB</w:t>
            </w:r>
            <w:proofErr w:type="spellEnd"/>
            <w:r w:rsidRPr="00AA2B73">
              <w:rPr>
                <w:rFonts w:ascii="Times New Roman" w:hAnsi="Times New Roman"/>
                <w:snapToGrid w:val="0"/>
                <w:color w:val="000000"/>
                <w:sz w:val="28"/>
                <w:szCs w:val="20"/>
                <w:lang w:eastAsia="ru-RU"/>
              </w:rPr>
              <w:t xml:space="preserve">' - линия ликвидус, геометрическое место точек критических температур начала процесса  кристаллизации </w:t>
            </w:r>
          </w:p>
        </w:tc>
      </w:tr>
    </w:tbl>
    <w:p w:rsidR="005B73F4" w:rsidRPr="00AA2B73" w:rsidRDefault="005B73F4" w:rsidP="00072A5E">
      <w:pPr>
        <w:widowControl w:val="0"/>
        <w:shd w:val="clear" w:color="auto" w:fill="FFFFFF"/>
        <w:spacing w:after="0" w:line="300" w:lineRule="auto"/>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всех сплавов данной системы при охлаждении и конца плавления при нагреве</w:t>
      </w:r>
    </w:p>
    <w:p w:rsidR="005B73F4" w:rsidRPr="00AA2B73" w:rsidRDefault="005B73F4" w:rsidP="00072A5E">
      <w:pPr>
        <w:widowControl w:val="0"/>
        <w:shd w:val="clear" w:color="auto" w:fill="FFFFFF"/>
        <w:spacing w:after="0" w:line="300" w:lineRule="auto"/>
        <w:ind w:firstLine="720"/>
        <w:jc w:val="both"/>
        <w:rPr>
          <w:rFonts w:ascii="Times New Roman" w:hAnsi="Times New Roman"/>
          <w:snapToGrid w:val="0"/>
          <w:color w:val="000000"/>
          <w:sz w:val="28"/>
          <w:szCs w:val="20"/>
          <w:lang w:eastAsia="ru-RU"/>
        </w:rPr>
      </w:pPr>
      <w:r w:rsidRPr="00AA2B73">
        <w:rPr>
          <w:rFonts w:ascii="Times New Roman" w:hAnsi="Times New Roman"/>
          <w:snapToGrid w:val="0"/>
          <w:color w:val="000000"/>
          <w:sz w:val="28"/>
          <w:szCs w:val="20"/>
          <w:lang w:eastAsia="ru-RU"/>
        </w:rPr>
        <w:t xml:space="preserve">По диаграмме этого типа кристаллизация всех сплавов протекает </w:t>
      </w:r>
      <w:r w:rsidRPr="00AA2B73">
        <w:rPr>
          <w:rFonts w:ascii="Times New Roman" w:hAnsi="Times New Roman"/>
          <w:snapToGrid w:val="0"/>
          <w:sz w:val="28"/>
          <w:szCs w:val="20"/>
          <w:lang w:eastAsia="ru-RU"/>
        </w:rPr>
        <w:t>аналогично</w:t>
      </w:r>
      <w:r w:rsidRPr="00AA2B73">
        <w:rPr>
          <w:rFonts w:ascii="Courier New" w:hAnsi="Courier New"/>
          <w:snapToGrid w:val="0"/>
          <w:sz w:val="20"/>
          <w:szCs w:val="20"/>
          <w:lang w:eastAsia="ru-RU"/>
        </w:rPr>
        <w:t xml:space="preserve"> </w:t>
      </w:r>
      <w:r w:rsidRPr="00AA2B73">
        <w:rPr>
          <w:rFonts w:ascii="Times New Roman" w:hAnsi="Times New Roman"/>
          <w:snapToGrid w:val="0"/>
          <w:color w:val="000000"/>
          <w:sz w:val="28"/>
          <w:szCs w:val="20"/>
          <w:lang w:eastAsia="ru-RU"/>
        </w:rPr>
        <w:t>сплаву 1.</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При кристаллизации сплава 1 (рис.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4) от температуры 0</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в нем происходят следующие превращения. До температуры точки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жидкий сплав охлаждается. При температуре точки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начинается процесс кристаллизации (зарождение центров кристаллизации). В интервале температур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кристаллизуется из жидкого сплава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-твердый раствор, состав которого изменяется по линии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 xml:space="preserve"> на участке 1</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состав жидкой фазы изменяется по линии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(см.рис.4). В соответствии с диаграммой состояния во всем интервале температур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образуются кристаллы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-твердого раствора, более богатые тугоплавким элементом В, чем исходный сплав 1. Это приводит к неоднородности химического состава в пределах одного зерна (дендрита), так называемой дендритной ликвации, которая при реальных условиях охлаждения сохраняется в твердых растворах.</w:t>
      </w:r>
    </w:p>
    <w:p w:rsidR="005B73F4" w:rsidRPr="00AA2B73" w:rsidRDefault="0089453B" w:rsidP="00072A5E">
      <w:pPr>
        <w:spacing w:after="0" w:line="300" w:lineRule="auto"/>
        <w:jc w:val="center"/>
        <w:rPr>
          <w:rFonts w:ascii="Times New Roman" w:hAnsi="Times New Roman"/>
          <w:color w:val="000000"/>
          <w:sz w:val="28"/>
          <w:szCs w:val="20"/>
          <w:lang w:val="en-US" w:eastAsia="ru-RU"/>
        </w:rPr>
      </w:pPr>
      <w:r>
        <w:rPr>
          <w:rFonts w:ascii="Times New Roman" w:hAnsi="Times New Roman"/>
          <w:noProof/>
          <w:color w:val="000000"/>
          <w:sz w:val="28"/>
          <w:szCs w:val="20"/>
          <w:lang w:eastAsia="ru-RU"/>
        </w:rPr>
        <w:lastRenderedPageBreak/>
        <w:pict>
          <v:shape id="Рисунок 93" o:spid="_x0000_i1032" type="#_x0000_t75" style="width:215.25pt;height:248.25pt;visibility:visible">
            <v:imagedata r:id="rId12"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w:t>
      </w:r>
      <w:r w:rsidRPr="00AA2B73">
        <w:rPr>
          <w:rFonts w:ascii="Times New Roman" w:hAnsi="Times New Roman"/>
          <w:snapToGrid w:val="0"/>
          <w:color w:val="000000"/>
          <w:sz w:val="28"/>
          <w:szCs w:val="20"/>
          <w:lang w:eastAsia="ru-RU"/>
        </w:rPr>
        <w:t xml:space="preserve"> 1.</w:t>
      </w:r>
      <w:r w:rsidRPr="00AA2B73">
        <w:rPr>
          <w:rFonts w:ascii="Times New Roman" w:hAnsi="Times New Roman"/>
          <w:color w:val="000000"/>
          <w:sz w:val="28"/>
          <w:szCs w:val="20"/>
          <w:lang w:eastAsia="ru-RU"/>
        </w:rPr>
        <w:t>4. Кривая охлаждения и схема структуры сплава 1 при нормальной температуре.</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Однако при очень медленном (равновесном) охлаждении состав сплава успевает </w:t>
      </w:r>
      <w:proofErr w:type="spellStart"/>
      <w:r w:rsidRPr="00AA2B73">
        <w:rPr>
          <w:rFonts w:ascii="Times New Roman" w:hAnsi="Times New Roman"/>
          <w:color w:val="000000"/>
          <w:sz w:val="28"/>
          <w:szCs w:val="20"/>
          <w:lang w:eastAsia="ru-RU"/>
        </w:rPr>
        <w:t>выравниться</w:t>
      </w:r>
      <w:proofErr w:type="spellEnd"/>
      <w:r w:rsidRPr="00AA2B73">
        <w:rPr>
          <w:rFonts w:ascii="Times New Roman" w:hAnsi="Times New Roman"/>
          <w:color w:val="000000"/>
          <w:sz w:val="28"/>
          <w:szCs w:val="20"/>
          <w:lang w:eastAsia="ru-RU"/>
        </w:rPr>
        <w:t xml:space="preserve"> за счет диффузии и структура твердого раствора получается однородной (см. рис.1.4).</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В двухфазных областях и на линиях нонвариантных равновесий диаграмм двойных систем с помощью правила отрезков можно определить состав (концентрацию компонентов в фазах) и количественное соотношение фаз.</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Для того, чтобы определить концентрацию компонентов в фазах (их состав), через заданную точку, характеризующую состояние сплава, проводят горизонталь (</w:t>
      </w:r>
      <w:proofErr w:type="spellStart"/>
      <w:r w:rsidRPr="00AA2B73">
        <w:rPr>
          <w:rFonts w:ascii="Times New Roman" w:hAnsi="Times New Roman"/>
          <w:color w:val="000000"/>
          <w:sz w:val="28"/>
          <w:szCs w:val="20"/>
          <w:lang w:eastAsia="ru-RU"/>
        </w:rPr>
        <w:t>коноду</w:t>
      </w:r>
      <w:proofErr w:type="spellEnd"/>
      <w:r w:rsidRPr="00AA2B73">
        <w:rPr>
          <w:rFonts w:ascii="Times New Roman" w:hAnsi="Times New Roman"/>
          <w:color w:val="000000"/>
          <w:sz w:val="28"/>
          <w:szCs w:val="20"/>
          <w:lang w:eastAsia="ru-RU"/>
        </w:rPr>
        <w:t>) до пересечения с линиями, ограничивающими данную область; проекции точек пересечения на ось концентраций показывают составы фаз.</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Определим составы фаз для сплава 1 при температуре </w:t>
      </w:r>
      <w:r w:rsidRPr="00AA2B73">
        <w:rPr>
          <w:rFonts w:ascii="Times New Roman" w:hAnsi="Times New Roman"/>
          <w:color w:val="000000"/>
          <w:sz w:val="28"/>
          <w:szCs w:val="20"/>
          <w:lang w:val="en-US" w:eastAsia="ru-RU"/>
        </w:rPr>
        <w:t>t</w:t>
      </w:r>
      <w:r w:rsidRPr="00AA2B73">
        <w:rPr>
          <w:rFonts w:ascii="Times New Roman" w:hAnsi="Times New Roman"/>
          <w:color w:val="000000"/>
          <w:sz w:val="28"/>
          <w:szCs w:val="20"/>
          <w:lang w:eastAsia="ru-RU"/>
        </w:rPr>
        <w:t>* (см. 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 xml:space="preserve">3). Для этого, проводя при температуре </w:t>
      </w:r>
      <w:r w:rsidRPr="00AA2B73">
        <w:rPr>
          <w:rFonts w:ascii="Times New Roman" w:hAnsi="Times New Roman"/>
          <w:color w:val="000000"/>
          <w:sz w:val="28"/>
          <w:szCs w:val="20"/>
          <w:lang w:val="en-US" w:eastAsia="ru-RU"/>
        </w:rPr>
        <w:t>t</w:t>
      </w:r>
      <w:r w:rsidRPr="00AA2B73">
        <w:rPr>
          <w:rFonts w:ascii="Times New Roman" w:hAnsi="Times New Roman"/>
          <w:color w:val="000000"/>
          <w:sz w:val="28"/>
          <w:szCs w:val="20"/>
          <w:lang w:eastAsia="ru-RU"/>
        </w:rPr>
        <w:t>* горизонталь до пересечения с линиями, ограничивающими область А</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eastAsia="ru-RU"/>
        </w:rPr>
        <w:t>В</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eastAsia="ru-RU"/>
        </w:rPr>
        <w:t>А</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eastAsia="ru-RU"/>
        </w:rPr>
        <w:t>, получим точки пересечения "</w:t>
      </w:r>
      <w:r w:rsidRPr="00AA2B73">
        <w:rPr>
          <w:rFonts w:ascii="Times New Roman" w:hAnsi="Times New Roman"/>
          <w:i/>
          <w:color w:val="000000"/>
          <w:sz w:val="28"/>
          <w:szCs w:val="20"/>
          <w:lang w:val="en-US" w:eastAsia="ru-RU"/>
        </w:rPr>
        <w:t>a</w:t>
      </w:r>
      <w:r w:rsidRPr="00AA2B73">
        <w:rPr>
          <w:rFonts w:ascii="Times New Roman" w:hAnsi="Times New Roman"/>
          <w:color w:val="000000"/>
          <w:sz w:val="28"/>
          <w:szCs w:val="20"/>
          <w:lang w:eastAsia="ru-RU"/>
        </w:rPr>
        <w:t>" и "</w:t>
      </w:r>
      <w:r w:rsidRPr="00AA2B73">
        <w:rPr>
          <w:rFonts w:ascii="Times New Roman" w:hAnsi="Times New Roman"/>
          <w:i/>
          <w:color w:val="000000"/>
          <w:sz w:val="28"/>
          <w:szCs w:val="20"/>
          <w:lang w:val="en-US" w:eastAsia="ru-RU"/>
        </w:rPr>
        <w:t>b</w:t>
      </w:r>
      <w:r w:rsidRPr="00AA2B73">
        <w:rPr>
          <w:rFonts w:ascii="Times New Roman" w:hAnsi="Times New Roman"/>
          <w:color w:val="000000"/>
          <w:sz w:val="28"/>
          <w:szCs w:val="20"/>
          <w:lang w:eastAsia="ru-RU"/>
        </w:rPr>
        <w:t>". Проекция точки "</w:t>
      </w:r>
      <w:r w:rsidRPr="00AA2B73">
        <w:rPr>
          <w:rFonts w:ascii="Times New Roman" w:hAnsi="Times New Roman"/>
          <w:i/>
          <w:color w:val="000000"/>
          <w:sz w:val="28"/>
          <w:szCs w:val="20"/>
          <w:lang w:eastAsia="ru-RU"/>
        </w:rPr>
        <w:t>а</w:t>
      </w:r>
      <w:r w:rsidRPr="00AA2B73">
        <w:rPr>
          <w:rFonts w:ascii="Times New Roman" w:hAnsi="Times New Roman"/>
          <w:color w:val="000000"/>
          <w:sz w:val="28"/>
          <w:szCs w:val="20"/>
          <w:lang w:eastAsia="ru-RU"/>
        </w:rPr>
        <w:t>" на ось концентрации определяет состав жидкой фазы - 40%В и 60%А. Проекция точки "</w:t>
      </w:r>
      <w:r w:rsidRPr="00AA2B73">
        <w:rPr>
          <w:rFonts w:ascii="Times New Roman" w:hAnsi="Times New Roman"/>
          <w:i/>
          <w:color w:val="000000"/>
          <w:sz w:val="28"/>
          <w:szCs w:val="20"/>
          <w:lang w:val="en-US" w:eastAsia="ru-RU"/>
        </w:rPr>
        <w:t>b</w:t>
      </w:r>
      <w:r w:rsidRPr="00AA2B73">
        <w:rPr>
          <w:rFonts w:ascii="Times New Roman" w:hAnsi="Times New Roman"/>
          <w:color w:val="000000"/>
          <w:sz w:val="28"/>
          <w:szCs w:val="20"/>
          <w:lang w:eastAsia="ru-RU"/>
        </w:rPr>
        <w:t>" показывает состав твердой фазы - 80%В и 20%А.</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Для того чтобы определить количественное соотношение фаз по правилу отрезков, необходимо через заданную точку провести горизонталь до пересечения с ближайшими линиями диаграммы состояния. Отрезки этой </w:t>
      </w:r>
      <w:r w:rsidRPr="00AA2B73">
        <w:rPr>
          <w:rFonts w:ascii="Times New Roman" w:hAnsi="Times New Roman"/>
          <w:color w:val="000000"/>
          <w:sz w:val="28"/>
          <w:szCs w:val="20"/>
          <w:lang w:eastAsia="ru-RU"/>
        </w:rPr>
        <w:lastRenderedPageBreak/>
        <w:t>линии между заданной точкой и точками пересечения, определяющими составы фаз, обратно пропорциональны количествам этих фаз.</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Например, относительное весовое количество твердой фазы для сплава 1 (см. рис.3) при температуре </w:t>
      </w:r>
      <w:r w:rsidRPr="00AA2B73">
        <w:rPr>
          <w:rFonts w:ascii="Times New Roman" w:hAnsi="Times New Roman"/>
          <w:color w:val="000000"/>
          <w:sz w:val="28"/>
          <w:szCs w:val="20"/>
          <w:lang w:val="en-US" w:eastAsia="ru-RU"/>
        </w:rPr>
        <w:t>t</w:t>
      </w:r>
      <w:r w:rsidRPr="00AA2B73">
        <w:rPr>
          <w:rFonts w:ascii="Times New Roman" w:hAnsi="Times New Roman"/>
          <w:color w:val="000000"/>
          <w:sz w:val="28"/>
          <w:szCs w:val="20"/>
          <w:lang w:eastAsia="ru-RU"/>
        </w:rPr>
        <w:t>*:</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ОВК</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 </w:t>
      </w:r>
      <w:r w:rsidR="0089453B">
        <w:rPr>
          <w:rFonts w:ascii="Times New Roman" w:hAnsi="Times New Roman"/>
          <w:noProof/>
          <w:color w:val="000000"/>
          <w:sz w:val="28"/>
          <w:szCs w:val="20"/>
          <w:lang w:eastAsia="ru-RU"/>
        </w:rPr>
        <w:pict>
          <v:shape id="Рисунок 92" o:spid="_x0000_i1033" type="#_x0000_t75" style="width:19.5pt;height:34.5pt;visibility:visible">
            <v:imagedata r:id="rId13" o:title=""/>
          </v:shape>
        </w:pict>
      </w:r>
      <w:r w:rsidRPr="00AA2B73">
        <w:rPr>
          <w:rFonts w:ascii="Times New Roman" w:hAnsi="Times New Roman"/>
          <w:color w:val="000000"/>
          <w:sz w:val="28"/>
          <w:szCs w:val="20"/>
          <w:lang w:eastAsia="ru-RU"/>
        </w:rPr>
        <w:t xml:space="preserve"> = </w:t>
      </w:r>
      <w:r w:rsidR="0089453B">
        <w:rPr>
          <w:rFonts w:ascii="Times New Roman" w:hAnsi="Times New Roman"/>
          <w:noProof/>
          <w:color w:val="000000"/>
          <w:sz w:val="28"/>
          <w:szCs w:val="20"/>
          <w:lang w:eastAsia="ru-RU"/>
        </w:rPr>
        <w:pict>
          <v:shape id="Рисунок 91" o:spid="_x0000_i1034" type="#_x0000_t75" style="width:34.5pt;height:34.5pt;visibility:visible">
            <v:imagedata r:id="rId14" o:title=""/>
          </v:shape>
        </w:pict>
      </w:r>
      <w:r w:rsidRPr="00AA2B73">
        <w:rPr>
          <w:rFonts w:ascii="Times New Roman" w:hAnsi="Times New Roman"/>
          <w:color w:val="000000"/>
          <w:sz w:val="28"/>
          <w:szCs w:val="20"/>
          <w:lang w:eastAsia="ru-RU"/>
        </w:rPr>
        <w:t xml:space="preserve"> = 0,5 или 50 %.</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Относительное весовое количество жидкой фазы при температуре </w:t>
      </w:r>
      <w:r w:rsidRPr="00AA2B73">
        <w:rPr>
          <w:rFonts w:ascii="Times New Roman" w:hAnsi="Times New Roman"/>
          <w:color w:val="000000"/>
          <w:sz w:val="28"/>
          <w:szCs w:val="20"/>
          <w:lang w:val="en-US" w:eastAsia="ru-RU"/>
        </w:rPr>
        <w:t>t</w:t>
      </w:r>
      <w:r w:rsidRPr="00AA2B73">
        <w:rPr>
          <w:rFonts w:ascii="Times New Roman" w:hAnsi="Times New Roman"/>
          <w:color w:val="000000"/>
          <w:sz w:val="28"/>
          <w:szCs w:val="20"/>
          <w:lang w:eastAsia="ru-RU"/>
        </w:rPr>
        <w:t>*</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ОВК</w:t>
      </w:r>
      <w:r w:rsidRPr="00AA2B73">
        <w:rPr>
          <w:rFonts w:ascii="Times New Roman" w:hAnsi="Times New Roman"/>
          <w:color w:val="000000"/>
          <w:sz w:val="28"/>
          <w:szCs w:val="20"/>
          <w:vertAlign w:val="subscript"/>
          <w:lang w:eastAsia="ru-RU"/>
        </w:rPr>
        <w:t>Ж</w:t>
      </w:r>
      <w:r w:rsidRPr="00AA2B73">
        <w:rPr>
          <w:rFonts w:ascii="Times New Roman" w:hAnsi="Times New Roman"/>
          <w:color w:val="000000"/>
          <w:sz w:val="28"/>
          <w:szCs w:val="20"/>
          <w:lang w:eastAsia="ru-RU"/>
        </w:rPr>
        <w:t xml:space="preserve"> = </w:t>
      </w:r>
      <w:r w:rsidR="0089453B">
        <w:rPr>
          <w:rFonts w:ascii="Times New Roman" w:hAnsi="Times New Roman"/>
          <w:noProof/>
          <w:color w:val="000000"/>
          <w:sz w:val="28"/>
          <w:szCs w:val="20"/>
          <w:lang w:eastAsia="ru-RU"/>
        </w:rPr>
        <w:pict>
          <v:shape id="Рисунок 90" o:spid="_x0000_i1035" type="#_x0000_t75" style="width:19.5pt;height:34.5pt;visibility:visible">
            <v:imagedata r:id="rId15" o:title=""/>
          </v:shape>
        </w:pict>
      </w:r>
      <w:r w:rsidRPr="00AA2B73">
        <w:rPr>
          <w:rFonts w:ascii="Times New Roman" w:hAnsi="Times New Roman"/>
          <w:color w:val="000000"/>
          <w:sz w:val="28"/>
          <w:szCs w:val="20"/>
          <w:lang w:eastAsia="ru-RU"/>
        </w:rPr>
        <w:t xml:space="preserve"> = </w:t>
      </w:r>
      <w:r w:rsidR="0089453B">
        <w:rPr>
          <w:rFonts w:ascii="Times New Roman" w:hAnsi="Times New Roman"/>
          <w:noProof/>
          <w:color w:val="000000"/>
          <w:sz w:val="28"/>
          <w:szCs w:val="20"/>
          <w:lang w:eastAsia="ru-RU"/>
        </w:rPr>
        <w:pict>
          <v:shape id="Рисунок 89" o:spid="_x0000_i1036" type="#_x0000_t75" style="width:34.5pt;height:34.5pt;visibility:visible">
            <v:imagedata r:id="rId14" o:title=""/>
          </v:shape>
        </w:pict>
      </w:r>
      <w:r w:rsidRPr="00AA2B73">
        <w:rPr>
          <w:rFonts w:ascii="Times New Roman" w:hAnsi="Times New Roman"/>
          <w:color w:val="000000"/>
          <w:sz w:val="28"/>
          <w:szCs w:val="20"/>
          <w:lang w:eastAsia="ru-RU"/>
        </w:rPr>
        <w:t xml:space="preserve"> = 0,5 или 50 %.</w:t>
      </w:r>
    </w:p>
    <w:p w:rsidR="005B73F4" w:rsidRPr="00AA2B73" w:rsidRDefault="005B73F4" w:rsidP="00072A5E">
      <w:pPr>
        <w:spacing w:before="120"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1.2.2 Диаграмма состояния сплавов с ограниченной взаимной растворимостью компонентов в твердом состоянии</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В таких сплавах компоненты неограниченно растворимы в жидком состоянии, ограниченно в твердом и не образуют химических соединений.</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Существуют два вида таких диаграмм: с эвтектическим и </w:t>
      </w:r>
      <w:proofErr w:type="spellStart"/>
      <w:r w:rsidRPr="00AA2B73">
        <w:rPr>
          <w:rFonts w:ascii="Times New Roman" w:hAnsi="Times New Roman"/>
          <w:color w:val="000000"/>
          <w:sz w:val="28"/>
          <w:szCs w:val="20"/>
          <w:lang w:eastAsia="ru-RU"/>
        </w:rPr>
        <w:t>перитектическим</w:t>
      </w:r>
      <w:proofErr w:type="spellEnd"/>
      <w:r w:rsidRPr="00AA2B73">
        <w:rPr>
          <w:rFonts w:ascii="Times New Roman" w:hAnsi="Times New Roman"/>
          <w:color w:val="000000"/>
          <w:sz w:val="28"/>
          <w:szCs w:val="20"/>
          <w:lang w:eastAsia="ru-RU"/>
        </w:rPr>
        <w:t xml:space="preserve"> превращением. Для сплавов </w:t>
      </w:r>
      <w:r w:rsidRPr="00AA2B73">
        <w:rPr>
          <w:rFonts w:ascii="Times New Roman" w:hAnsi="Times New Roman"/>
          <w:color w:val="000000"/>
          <w:sz w:val="28"/>
          <w:szCs w:val="20"/>
          <w:lang w:val="en-US" w:eastAsia="ru-RU"/>
        </w:rPr>
        <w:t>Al</w:t>
      </w:r>
      <w:r w:rsidRPr="00AA2B73">
        <w:rPr>
          <w:rFonts w:ascii="Times New Roman" w:hAnsi="Times New Roman"/>
          <w:color w:val="000000"/>
          <w:sz w:val="28"/>
          <w:szCs w:val="20"/>
          <w:lang w:eastAsia="ru-RU"/>
        </w:rPr>
        <w:t>-</w:t>
      </w:r>
      <w:proofErr w:type="spellStart"/>
      <w:r w:rsidRPr="00AA2B73">
        <w:rPr>
          <w:rFonts w:ascii="Times New Roman" w:hAnsi="Times New Roman"/>
          <w:color w:val="000000"/>
          <w:sz w:val="28"/>
          <w:szCs w:val="20"/>
          <w:lang w:eastAsia="ru-RU"/>
        </w:rPr>
        <w:t>Si</w:t>
      </w:r>
      <w:proofErr w:type="spellEnd"/>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0"/>
          <w:lang w:val="en-US" w:eastAsia="ru-RU"/>
        </w:rPr>
        <w:t>Al</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Cu</w:t>
      </w:r>
      <w:r w:rsidRPr="00AA2B73">
        <w:rPr>
          <w:rFonts w:ascii="Times New Roman" w:hAnsi="Times New Roman"/>
          <w:color w:val="000000"/>
          <w:sz w:val="28"/>
          <w:szCs w:val="20"/>
          <w:lang w:eastAsia="ru-RU"/>
        </w:rPr>
        <w:t xml:space="preserve"> и других характерна диаграмма с эвтектическим превращением, в результате которого по реакции </w:t>
      </w:r>
      <w:r w:rsidR="0089453B">
        <w:rPr>
          <w:rFonts w:ascii="Times New Roman" w:hAnsi="Times New Roman"/>
          <w:noProof/>
          <w:color w:val="000000"/>
          <w:sz w:val="28"/>
          <w:szCs w:val="20"/>
          <w:lang w:eastAsia="ru-RU"/>
        </w:rPr>
        <w:pict>
          <v:shape id="Рисунок 88" o:spid="_x0000_i1037" type="#_x0000_t75" style="width:127.5pt;height:26.25pt;visibility:visible">
            <v:imagedata r:id="rId16" o:title=""/>
          </v:shape>
        </w:pict>
      </w:r>
      <w:r w:rsidRPr="00AA2B73">
        <w:rPr>
          <w:rFonts w:ascii="Times New Roman" w:hAnsi="Times New Roman"/>
          <w:color w:val="000000"/>
          <w:sz w:val="28"/>
          <w:szCs w:val="20"/>
          <w:lang w:eastAsia="ru-RU"/>
        </w:rPr>
        <w:t xml:space="preserve"> образуется </w:t>
      </w:r>
      <w:proofErr w:type="spellStart"/>
      <w:r w:rsidRPr="00AA2B73">
        <w:rPr>
          <w:rFonts w:ascii="Times New Roman" w:hAnsi="Times New Roman"/>
          <w:color w:val="000000"/>
          <w:sz w:val="28"/>
          <w:szCs w:val="20"/>
          <w:lang w:eastAsia="ru-RU"/>
        </w:rPr>
        <w:t>микросмесь</w:t>
      </w:r>
      <w:proofErr w:type="spellEnd"/>
      <w:r w:rsidRPr="00AA2B73">
        <w:rPr>
          <w:rFonts w:ascii="Times New Roman" w:hAnsi="Times New Roman"/>
          <w:color w:val="000000"/>
          <w:sz w:val="28"/>
          <w:szCs w:val="20"/>
          <w:lang w:eastAsia="ru-RU"/>
        </w:rPr>
        <w:t xml:space="preserve"> двух фаз (эвтектика). Эвтектика в переводе с греческого - легкоплавкий. Общий вид типовой диаграммы показан на рис.</w:t>
      </w:r>
      <w:r w:rsidRPr="00AA2B73">
        <w:rPr>
          <w:rFonts w:ascii="Times New Roman" w:hAnsi="Times New Roman"/>
          <w:snapToGrid w:val="0"/>
          <w:color w:val="000000"/>
          <w:sz w:val="28"/>
          <w:szCs w:val="20"/>
          <w:lang w:eastAsia="ru-RU"/>
        </w:rPr>
        <w:t xml:space="preserve"> 1.</w:t>
      </w:r>
      <w:r w:rsidRPr="00AA2B73">
        <w:rPr>
          <w:rFonts w:ascii="Times New Roman" w:hAnsi="Times New Roman"/>
          <w:color w:val="000000"/>
          <w:sz w:val="28"/>
          <w:szCs w:val="20"/>
          <w:lang w:eastAsia="ru-RU"/>
        </w:rPr>
        <w:t xml:space="preserve">5. </w:t>
      </w:r>
    </w:p>
    <w:tbl>
      <w:tblPr>
        <w:tblW w:w="5000" w:type="pct"/>
        <w:tblLook w:val="0000" w:firstRow="0" w:lastRow="0" w:firstColumn="0" w:lastColumn="0" w:noHBand="0" w:noVBand="0"/>
      </w:tblPr>
      <w:tblGrid>
        <w:gridCol w:w="6215"/>
        <w:gridCol w:w="3638"/>
      </w:tblGrid>
      <w:tr w:rsidR="005B73F4" w:rsidRPr="00AA2B73" w:rsidTr="00072A5E">
        <w:tc>
          <w:tcPr>
            <w:tcW w:w="3154" w:type="pct"/>
          </w:tcPr>
          <w:p w:rsidR="005B73F4" w:rsidRPr="00AA2B73" w:rsidRDefault="0089453B" w:rsidP="00072A5E">
            <w:pPr>
              <w:spacing w:after="0" w:line="300" w:lineRule="auto"/>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87" o:spid="_x0000_i1038" type="#_x0000_t75" style="width:299.25pt;height:257.25pt;visibility:visible">
                  <v:imagedata r:id="rId17"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w:t>
            </w:r>
            <w:r w:rsidRPr="00AA2B73">
              <w:rPr>
                <w:rFonts w:ascii="Times New Roman" w:hAnsi="Times New Roman"/>
                <w:snapToGrid w:val="0"/>
                <w:color w:val="000000"/>
                <w:sz w:val="28"/>
                <w:szCs w:val="20"/>
                <w:lang w:eastAsia="ru-RU"/>
              </w:rPr>
              <w:t xml:space="preserve"> 1.</w:t>
            </w:r>
            <w:r w:rsidRPr="00AA2B73">
              <w:rPr>
                <w:rFonts w:ascii="Times New Roman" w:hAnsi="Times New Roman"/>
                <w:color w:val="000000"/>
                <w:sz w:val="28"/>
                <w:szCs w:val="20"/>
                <w:lang w:eastAsia="ru-RU"/>
              </w:rPr>
              <w:t>5. Диаграмма состояния системы А-</w:t>
            </w:r>
            <w:r w:rsidRPr="00AA2B73">
              <w:rPr>
                <w:rFonts w:ascii="Times New Roman" w:hAnsi="Times New Roman"/>
                <w:color w:val="000000"/>
                <w:sz w:val="28"/>
                <w:szCs w:val="20"/>
                <w:lang w:val="en-US" w:eastAsia="ru-RU"/>
              </w:rPr>
              <w:t>B</w:t>
            </w:r>
            <w:r w:rsidRPr="00AA2B73">
              <w:rPr>
                <w:rFonts w:ascii="Times New Roman" w:hAnsi="Times New Roman"/>
                <w:color w:val="000000"/>
                <w:sz w:val="28"/>
                <w:szCs w:val="20"/>
                <w:lang w:eastAsia="ru-RU"/>
              </w:rPr>
              <w:t xml:space="preserve"> с эвтектическим превращением</w:t>
            </w:r>
          </w:p>
        </w:tc>
        <w:tc>
          <w:tcPr>
            <w:tcW w:w="1846" w:type="pct"/>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Компоненты: А и В (К=2); фазы: Ж,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-твердый раствор, </w:t>
            </w:r>
            <w:r w:rsidRPr="00AA2B73">
              <w:rPr>
                <w:rFonts w:ascii="Times New Roman" w:hAnsi="Times New Roman"/>
                <w:color w:val="000000"/>
                <w:sz w:val="28"/>
                <w:szCs w:val="28"/>
                <w:lang w:val="en-US" w:eastAsia="ru-RU"/>
              </w:rPr>
              <w:sym w:font="Symbol" w:char="F062"/>
            </w:r>
            <w:r w:rsidRPr="00AA2B73">
              <w:rPr>
                <w:rFonts w:ascii="Times New Roman" w:hAnsi="Times New Roman"/>
                <w:color w:val="000000"/>
                <w:sz w:val="28"/>
                <w:szCs w:val="20"/>
                <w:lang w:eastAsia="ru-RU"/>
              </w:rPr>
              <w:t xml:space="preserve">-твердый раствор (Ф=3). Название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-твердых растворов принимается условно, т.е.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-твердым раствором называем раствор компонента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xml:space="preserve"> А , а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-твердый раствор - раствор компонента 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Линия А'СВ' - линия ликвидус, линия А'</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ЕВ' - линия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 xml:space="preserve">, линия </w:t>
            </w:r>
            <w:r w:rsidRPr="00AA2B73">
              <w:rPr>
                <w:rFonts w:ascii="Times New Roman" w:hAnsi="Times New Roman"/>
                <w:color w:val="000000"/>
                <w:sz w:val="28"/>
                <w:szCs w:val="20"/>
                <w:lang w:val="en-US" w:eastAsia="ru-RU"/>
              </w:rPr>
              <w:t>DQ</w:t>
            </w:r>
            <w:r w:rsidRPr="00AA2B73">
              <w:rPr>
                <w:rFonts w:ascii="Times New Roman" w:hAnsi="Times New Roman"/>
                <w:color w:val="000000"/>
                <w:sz w:val="28"/>
                <w:szCs w:val="20"/>
                <w:lang w:eastAsia="ru-RU"/>
              </w:rPr>
              <w:t xml:space="preserve">- линия предельной растворимости </w:t>
            </w:r>
            <w:r w:rsidRPr="00AA2B73">
              <w:rPr>
                <w:rFonts w:ascii="Times New Roman" w:hAnsi="Times New Roman"/>
                <w:color w:val="000000"/>
                <w:sz w:val="28"/>
                <w:szCs w:val="20"/>
                <w:lang w:eastAsia="ru-RU"/>
              </w:rPr>
              <w:lastRenderedPageBreak/>
              <w:t xml:space="preserve">компонента  B  в  А,   линия </w:t>
            </w:r>
          </w:p>
        </w:tc>
      </w:tr>
    </w:tbl>
    <w:p w:rsidR="005B73F4" w:rsidRPr="00AA2B73" w:rsidRDefault="005B73F4" w:rsidP="00072A5E">
      <w:p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xml:space="preserve">ЕМ </w:t>
      </w:r>
      <w:r w:rsidRPr="00AA2B73">
        <w:rPr>
          <w:rFonts w:ascii="Times New Roman" w:hAnsi="Times New Roman"/>
          <w:color w:val="000000"/>
          <w:sz w:val="28"/>
          <w:szCs w:val="28"/>
          <w:lang w:eastAsia="ru-RU"/>
        </w:rPr>
        <w:sym w:font="Symbol" w:char="F02D"/>
      </w:r>
      <w:r w:rsidRPr="00AA2B73">
        <w:rPr>
          <w:rFonts w:ascii="Times New Roman" w:hAnsi="Times New Roman"/>
          <w:color w:val="000000"/>
          <w:sz w:val="28"/>
          <w:szCs w:val="20"/>
          <w:lang w:eastAsia="ru-RU"/>
        </w:rPr>
        <w:t xml:space="preserve"> предельной растворимости 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xml:space="preserve">, линия </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СЕ - линия эвтектического превращения.</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Рассмотрим кристаллизацию двух сплавов 1 и 2. При охлаждении от точки 0</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до температуры точки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происходит охлаждение жидкого сплава 1. При температуре точки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 образование центров кристаллизации в жидкой фазе. В интервале температур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 xml:space="preserve">1 </w:t>
      </w:r>
      <w:r w:rsidRPr="00AA2B73">
        <w:rPr>
          <w:rFonts w:ascii="Times New Roman" w:hAnsi="Times New Roman"/>
          <w:color w:val="000000"/>
          <w:sz w:val="28"/>
          <w:szCs w:val="20"/>
          <w:lang w:eastAsia="ru-RU"/>
        </w:rPr>
        <w:t xml:space="preserve">- рост кристаллов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из этих центров, при этом состав жидкой фазы изменяется по линии ликвидус, а твердой - по линии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 При температуре точки 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заканчивается процесс кристаллизации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-твердого раствора, состав зерен соответствует исходному сплаву 1, т.к. в условиях равновесия, т.е. при очень медленном охлаждении, происходит выравнивание состава зерен за счет диффузии.</w:t>
      </w:r>
    </w:p>
    <w:tbl>
      <w:tblPr>
        <w:tblW w:w="5000" w:type="pct"/>
        <w:tblLook w:val="0000" w:firstRow="0" w:lastRow="0" w:firstColumn="0" w:lastColumn="0" w:noHBand="0" w:noVBand="0"/>
      </w:tblPr>
      <w:tblGrid>
        <w:gridCol w:w="5327"/>
        <w:gridCol w:w="4526"/>
      </w:tblGrid>
      <w:tr w:rsidR="005B73F4" w:rsidRPr="00AA2B73" w:rsidTr="00072A5E">
        <w:trPr>
          <w:cantSplit/>
        </w:trPr>
        <w:tc>
          <w:tcPr>
            <w:tcW w:w="2703"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86" o:spid="_x0000_i1039" type="#_x0000_t75" style="width:241.5pt;height:222.75pt;visibility:visible">
                  <v:imagedata r:id="rId18"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w:t>
            </w:r>
            <w:r w:rsidRPr="00AA2B73">
              <w:rPr>
                <w:rFonts w:ascii="Times New Roman" w:hAnsi="Times New Roman"/>
                <w:snapToGrid w:val="0"/>
                <w:color w:val="000000"/>
                <w:sz w:val="28"/>
                <w:szCs w:val="20"/>
                <w:lang w:eastAsia="ru-RU"/>
              </w:rPr>
              <w:t xml:space="preserve"> 1.</w:t>
            </w:r>
            <w:r w:rsidRPr="00AA2B73">
              <w:rPr>
                <w:rFonts w:ascii="Times New Roman" w:hAnsi="Times New Roman"/>
                <w:color w:val="000000"/>
                <w:sz w:val="28"/>
                <w:szCs w:val="20"/>
                <w:lang w:eastAsia="ru-RU"/>
              </w:rPr>
              <w:t>6. Кривая охлаждения и схема структуры сплава 1 при нормальной температуре</w:t>
            </w:r>
          </w:p>
        </w:tc>
        <w:tc>
          <w:tcPr>
            <w:tcW w:w="2297" w:type="pct"/>
            <w:vMerge w:val="restart"/>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В интервале температур 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 охлаждение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-твердого раствора. Температура точки 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соответствует предельной насыщаемости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компонентом В, с понижением температуры растворимость компонента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xml:space="preserve"> А снижается. Предельная растворимость в интервале температур 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-4</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соответствует по диаграмме (см. 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5) линии 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-Q, поэтому от температуры точки 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начинается процесс вторичной </w:t>
            </w:r>
            <w:r w:rsidRPr="00AA2B73">
              <w:rPr>
                <w:rFonts w:ascii="Times New Roman" w:hAnsi="Times New Roman"/>
                <w:color w:val="000000"/>
                <w:sz w:val="28"/>
                <w:szCs w:val="20"/>
                <w:lang w:eastAsia="ru-RU"/>
              </w:rPr>
              <w:lastRenderedPageBreak/>
              <w:t xml:space="preserve">кристаллизации. Из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выделяется избыточный компонент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xml:space="preserve"> виде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-твердого раствора, который обозначаем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vertAlign w:val="subscript"/>
                <w:lang w:val="en-US" w:eastAsia="ru-RU"/>
              </w:rPr>
              <w:t>II</w:t>
            </w:r>
            <w:r w:rsidRPr="00AA2B73">
              <w:rPr>
                <w:rFonts w:ascii="Times New Roman" w:hAnsi="Times New Roman"/>
                <w:color w:val="000000"/>
                <w:sz w:val="28"/>
                <w:szCs w:val="20"/>
                <w:lang w:eastAsia="ru-RU"/>
              </w:rPr>
              <w:t xml:space="preserve">, в отличие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 выделившегося при первичной кристаллизации. Выделение фазы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vertAlign w:val="subscript"/>
                <w:lang w:val="en-US" w:eastAsia="ru-RU"/>
              </w:rPr>
              <w:t>II</w:t>
            </w:r>
            <w:r w:rsidRPr="00AA2B73">
              <w:rPr>
                <w:rFonts w:ascii="Times New Roman" w:hAnsi="Times New Roman"/>
                <w:color w:val="000000"/>
                <w:sz w:val="28"/>
                <w:szCs w:val="20"/>
                <w:lang w:eastAsia="ru-RU"/>
              </w:rPr>
              <w:t xml:space="preserve"> может происходить как по границам, так и внутри зерен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-твердого раствора. В точке 4</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состав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соответствует точке </w:t>
            </w:r>
            <w:r w:rsidRPr="00AA2B73">
              <w:rPr>
                <w:rFonts w:ascii="Times New Roman" w:hAnsi="Times New Roman"/>
                <w:color w:val="000000"/>
                <w:sz w:val="28"/>
                <w:szCs w:val="20"/>
                <w:lang w:val="en-US" w:eastAsia="ru-RU"/>
              </w:rPr>
              <w:t>Q</w:t>
            </w:r>
            <w:r w:rsidRPr="00AA2B73">
              <w:rPr>
                <w:rFonts w:ascii="Times New Roman" w:hAnsi="Times New Roman"/>
                <w:color w:val="000000"/>
                <w:sz w:val="28"/>
                <w:szCs w:val="20"/>
                <w:lang w:eastAsia="ru-RU"/>
              </w:rPr>
              <w:t xml:space="preserve">, а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vertAlign w:val="subscript"/>
                <w:lang w:val="en-US" w:eastAsia="ru-RU"/>
              </w:rPr>
              <w:t>II</w:t>
            </w:r>
            <w:r w:rsidRPr="00AA2B73">
              <w:rPr>
                <w:rFonts w:ascii="Times New Roman" w:hAnsi="Times New Roman"/>
                <w:color w:val="000000"/>
                <w:sz w:val="28"/>
                <w:szCs w:val="20"/>
                <w:lang w:eastAsia="ru-RU"/>
              </w:rPr>
              <w:t>-точке М (см. 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5). Кривая охлаждения приведена на 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6.</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Кристаллизация </w:t>
            </w:r>
            <w:proofErr w:type="spellStart"/>
            <w:r w:rsidRPr="00AA2B73">
              <w:rPr>
                <w:rFonts w:ascii="Times New Roman" w:hAnsi="Times New Roman"/>
                <w:color w:val="000000"/>
                <w:sz w:val="28"/>
                <w:szCs w:val="20"/>
                <w:lang w:eastAsia="ru-RU"/>
              </w:rPr>
              <w:t>доэвтекти-ческого</w:t>
            </w:r>
            <w:proofErr w:type="spellEnd"/>
            <w:r w:rsidRPr="00AA2B73">
              <w:rPr>
                <w:rFonts w:ascii="Times New Roman" w:hAnsi="Times New Roman"/>
                <w:color w:val="000000"/>
                <w:sz w:val="28"/>
                <w:szCs w:val="20"/>
                <w:lang w:eastAsia="ru-RU"/>
              </w:rPr>
              <w:t xml:space="preserve"> сплава 2 начинается при температуре точки 1</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В процессе</w:t>
            </w:r>
          </w:p>
        </w:tc>
      </w:tr>
      <w:tr w:rsidR="005B73F4" w:rsidRPr="00AA2B73" w:rsidTr="00072A5E">
        <w:trPr>
          <w:cantSplit/>
        </w:trPr>
        <w:tc>
          <w:tcPr>
            <w:tcW w:w="2703" w:type="pct"/>
          </w:tcPr>
          <w:p w:rsidR="005B73F4" w:rsidRPr="00AA2B73" w:rsidRDefault="0089453B" w:rsidP="00072A5E">
            <w:pPr>
              <w:tabs>
                <w:tab w:val="left" w:pos="3432"/>
              </w:tabs>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lastRenderedPageBreak/>
              <w:pict>
                <v:shape id="Рисунок 85" o:spid="_x0000_i1040" type="#_x0000_t75" style="width:252pt;height:237pt;visibility:visible">
                  <v:imagedata r:id="rId19"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7. Кривая охлаждения и схема структуры сплава 2 при нормальной температуре</w:t>
            </w:r>
          </w:p>
        </w:tc>
        <w:tc>
          <w:tcPr>
            <w:tcW w:w="2297"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r>
    </w:tbl>
    <w:p w:rsidR="005B73F4" w:rsidRPr="00AA2B73" w:rsidRDefault="005B73F4" w:rsidP="00072A5E">
      <w:p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кристаллизации в интервале температур 1</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состав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-твердого раствора изменяется по линии 1</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а жидкой фазы - 1</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-С (см. 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5). При температуре точки 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жидкая фаза имеет состав точки С и затвердевает в эвтектику (участок 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-2</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кривой охлаждения), состоящую из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состава точки </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-твердого раствора, состава точки Е (по правилу отрезков). Охлаждение от точки 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до точки 3</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сопровождается выделением из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как структурно свободного, так и входящего в состав эвтектики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-твердого раствора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vertAlign w:val="subscript"/>
          <w:lang w:val="en-US" w:eastAsia="ru-RU"/>
        </w:rPr>
        <w:t>II</w:t>
      </w:r>
      <w:r w:rsidRPr="00AA2B73">
        <w:rPr>
          <w:rFonts w:ascii="Times New Roman" w:hAnsi="Times New Roman"/>
          <w:color w:val="000000"/>
          <w:sz w:val="28"/>
          <w:szCs w:val="20"/>
          <w:lang w:eastAsia="ru-RU"/>
        </w:rPr>
        <w:t xml:space="preserve">). Объясняется это тем, что состав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уменьшается по компоненту В соответственно линии (см. рис.5) </w:t>
      </w:r>
      <w:r w:rsidRPr="00AA2B73">
        <w:rPr>
          <w:rFonts w:ascii="Times New Roman" w:hAnsi="Times New Roman"/>
          <w:color w:val="000000"/>
          <w:sz w:val="28"/>
          <w:szCs w:val="20"/>
          <w:lang w:val="en-US" w:eastAsia="ru-RU"/>
        </w:rPr>
        <w:t>DQ</w:t>
      </w:r>
      <w:r w:rsidRPr="00AA2B73">
        <w:rPr>
          <w:rFonts w:ascii="Times New Roman" w:hAnsi="Times New Roman"/>
          <w:color w:val="000000"/>
          <w:sz w:val="28"/>
          <w:szCs w:val="20"/>
          <w:lang w:eastAsia="ru-RU"/>
        </w:rPr>
        <w:t>. Кривая охлаждения сплава 2 приведена на рис.</w:t>
      </w:r>
      <w:r w:rsidRPr="00AA2B73">
        <w:rPr>
          <w:rFonts w:ascii="Times New Roman" w:hAnsi="Times New Roman"/>
          <w:snapToGrid w:val="0"/>
          <w:color w:val="000000"/>
          <w:sz w:val="28"/>
          <w:szCs w:val="20"/>
          <w:lang w:eastAsia="ru-RU"/>
        </w:rPr>
        <w:t>1.</w:t>
      </w:r>
      <w:r w:rsidRPr="00AA2B73">
        <w:rPr>
          <w:rFonts w:ascii="Times New Roman" w:hAnsi="Times New Roman"/>
          <w:color w:val="000000"/>
          <w:sz w:val="28"/>
          <w:szCs w:val="20"/>
          <w:lang w:eastAsia="ru-RU"/>
        </w:rPr>
        <w:t>7.</w:t>
      </w:r>
    </w:p>
    <w:p w:rsidR="005B73F4" w:rsidRPr="00AA2B73" w:rsidRDefault="005B73F4" w:rsidP="00072A5E">
      <w:pPr>
        <w:spacing w:after="120" w:line="300" w:lineRule="auto"/>
        <w:ind w:firstLine="720"/>
        <w:jc w:val="both"/>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 xml:space="preserve">В предыдущей диаграмме (см. рис.5) мы рассмотрели превращение, при котором жидкая фаза определенного состава кристаллизовалась в две фазы, т.е. эвтектическое превращение. Возможен и другой тип трехфазного равновесия -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превращение (рис.1.8).</w:t>
      </w:r>
    </w:p>
    <w:tbl>
      <w:tblPr>
        <w:tblW w:w="5000" w:type="pct"/>
        <w:tblLook w:val="0000" w:firstRow="0" w:lastRow="0" w:firstColumn="0" w:lastColumn="0" w:noHBand="0" w:noVBand="0"/>
      </w:tblPr>
      <w:tblGrid>
        <w:gridCol w:w="6036"/>
        <w:gridCol w:w="3817"/>
      </w:tblGrid>
      <w:tr w:rsidR="005B73F4" w:rsidRPr="00AA2B73" w:rsidTr="00072A5E">
        <w:tc>
          <w:tcPr>
            <w:tcW w:w="2867"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lastRenderedPageBreak/>
              <w:pict>
                <v:shape id="Рисунок 84" o:spid="_x0000_i1041" type="#_x0000_t75" style="width:291pt;height:269.25pt;visibility:visible">
                  <v:imagedata r:id="rId20"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Рис.1.8. Диаграмма состояния системы А-В с </w:t>
            </w:r>
            <w:proofErr w:type="spellStart"/>
            <w:r w:rsidRPr="00AA2B73">
              <w:rPr>
                <w:rFonts w:ascii="Times New Roman" w:hAnsi="Times New Roman"/>
                <w:color w:val="000000"/>
                <w:sz w:val="28"/>
                <w:szCs w:val="20"/>
                <w:lang w:eastAsia="ru-RU"/>
              </w:rPr>
              <w:t>перитектическим</w:t>
            </w:r>
            <w:proofErr w:type="spellEnd"/>
            <w:r w:rsidRPr="00AA2B73">
              <w:rPr>
                <w:rFonts w:ascii="Times New Roman" w:hAnsi="Times New Roman"/>
                <w:color w:val="000000"/>
                <w:sz w:val="28"/>
                <w:szCs w:val="20"/>
                <w:lang w:eastAsia="ru-RU"/>
              </w:rPr>
              <w:t xml:space="preserve"> превращением</w:t>
            </w:r>
          </w:p>
        </w:tc>
        <w:tc>
          <w:tcPr>
            <w:tcW w:w="2133" w:type="pct"/>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roofErr w:type="spellStart"/>
            <w:r w:rsidRPr="00AA2B73">
              <w:rPr>
                <w:rFonts w:ascii="Times New Roman" w:hAnsi="Times New Roman"/>
                <w:color w:val="000000"/>
                <w:sz w:val="28"/>
                <w:szCs w:val="20"/>
                <w:lang w:eastAsia="ru-RU"/>
              </w:rPr>
              <w:t>Перитектическим</w:t>
            </w:r>
            <w:proofErr w:type="spellEnd"/>
            <w:r w:rsidRPr="00AA2B73">
              <w:rPr>
                <w:rFonts w:ascii="Times New Roman" w:hAnsi="Times New Roman"/>
                <w:color w:val="000000"/>
                <w:sz w:val="28"/>
                <w:szCs w:val="20"/>
                <w:lang w:eastAsia="ru-RU"/>
              </w:rPr>
              <w:t xml:space="preserve"> превращением называется превращение, при котором жидкая фаза, реагируя с ранее выделившейся твердой фазой, образует новую твердую фазу.</w:t>
            </w:r>
          </w:p>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roofErr w:type="spellStart"/>
            <w:r w:rsidRPr="00AA2B73">
              <w:rPr>
                <w:rFonts w:ascii="Times New Roman" w:hAnsi="Times New Roman"/>
                <w:color w:val="000000"/>
                <w:sz w:val="28"/>
                <w:szCs w:val="20"/>
                <w:lang w:eastAsia="ru-RU"/>
              </w:rPr>
              <w:t>Перитектическая</w:t>
            </w:r>
            <w:proofErr w:type="spellEnd"/>
            <w:r w:rsidRPr="00AA2B73">
              <w:rPr>
                <w:rFonts w:ascii="Times New Roman" w:hAnsi="Times New Roman"/>
                <w:color w:val="000000"/>
                <w:sz w:val="28"/>
                <w:szCs w:val="20"/>
                <w:lang w:eastAsia="ru-RU"/>
              </w:rPr>
              <w:t xml:space="preserve"> реакция протекает при строго определенных составах фаз, их количествах и постоянной температуре. Это превращение имеет место при кристаллизации сплавов: </w:t>
            </w:r>
            <w:r w:rsidRPr="00AA2B73">
              <w:rPr>
                <w:rFonts w:ascii="Times New Roman" w:hAnsi="Times New Roman"/>
                <w:color w:val="000000"/>
                <w:sz w:val="28"/>
                <w:szCs w:val="20"/>
                <w:lang w:val="en-US" w:eastAsia="ru-RU"/>
              </w:rPr>
              <w:t>Cu</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Zn</w:t>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0"/>
                <w:lang w:val="en-US" w:eastAsia="ru-RU"/>
              </w:rPr>
              <w:t>Cu</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Sn</w:t>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0"/>
                <w:lang w:val="en-US" w:eastAsia="ru-RU"/>
              </w:rPr>
              <w:t>Cu</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Al</w:t>
            </w:r>
            <w:r w:rsidRPr="00AA2B73">
              <w:rPr>
                <w:rFonts w:ascii="Times New Roman" w:hAnsi="Times New Roman"/>
                <w:color w:val="000000"/>
                <w:sz w:val="28"/>
                <w:szCs w:val="20"/>
                <w:lang w:eastAsia="ru-RU"/>
              </w:rPr>
              <w:t xml:space="preserve"> и др. Общий вид диаграммы состояния показан на рис.1.8.</w: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В данной системе компоненты: А и В (К=2), фазы: Ж,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 (Ф=3);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-ограниченный твердый раствор компонента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xml:space="preserve"> A,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-ограниченный твердый раствор компонента 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Линии А'СВ' - ликвидус, А'</w:t>
      </w:r>
      <w:r w:rsidRPr="00AA2B73">
        <w:rPr>
          <w:rFonts w:ascii="Times New Roman" w:hAnsi="Times New Roman"/>
          <w:color w:val="000000"/>
          <w:sz w:val="28"/>
          <w:szCs w:val="20"/>
          <w:lang w:val="en-US" w:eastAsia="ru-RU"/>
        </w:rPr>
        <w:t>PD</w:t>
      </w:r>
      <w:r w:rsidRPr="00AA2B73">
        <w:rPr>
          <w:rFonts w:ascii="Times New Roman" w:hAnsi="Times New Roman"/>
          <w:color w:val="000000"/>
          <w:sz w:val="28"/>
          <w:szCs w:val="20"/>
          <w:lang w:eastAsia="ru-RU"/>
        </w:rPr>
        <w:t xml:space="preserve">В' - линии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 линия СР</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 линия </w:t>
      </w:r>
      <w:proofErr w:type="spellStart"/>
      <w:r w:rsidRPr="00AA2B73">
        <w:rPr>
          <w:rFonts w:ascii="Times New Roman" w:hAnsi="Times New Roman"/>
          <w:color w:val="000000"/>
          <w:sz w:val="28"/>
          <w:szCs w:val="20"/>
          <w:lang w:eastAsia="ru-RU"/>
        </w:rPr>
        <w:t>перитектического</w:t>
      </w:r>
      <w:proofErr w:type="spellEnd"/>
      <w:r w:rsidRPr="00AA2B73">
        <w:rPr>
          <w:rFonts w:ascii="Times New Roman" w:hAnsi="Times New Roman"/>
          <w:color w:val="000000"/>
          <w:sz w:val="28"/>
          <w:szCs w:val="20"/>
          <w:lang w:eastAsia="ru-RU"/>
        </w:rPr>
        <w:t xml:space="preserve"> превращения, линия </w:t>
      </w:r>
      <w:r w:rsidRPr="00AA2B73">
        <w:rPr>
          <w:rFonts w:ascii="Times New Roman" w:hAnsi="Times New Roman"/>
          <w:color w:val="000000"/>
          <w:sz w:val="28"/>
          <w:szCs w:val="20"/>
          <w:lang w:val="en-US" w:eastAsia="ru-RU"/>
        </w:rPr>
        <w:t>PF</w:t>
      </w:r>
      <w:r w:rsidRPr="00AA2B73">
        <w:rPr>
          <w:rFonts w:ascii="Times New Roman" w:hAnsi="Times New Roman"/>
          <w:color w:val="000000"/>
          <w:sz w:val="28"/>
          <w:szCs w:val="20"/>
          <w:lang w:eastAsia="ru-RU"/>
        </w:rPr>
        <w:t xml:space="preserve"> линия предельной растворимости компонента </w:t>
      </w:r>
      <w:r w:rsidRPr="00AA2B73">
        <w:rPr>
          <w:rFonts w:ascii="Times New Roman" w:hAnsi="Times New Roman"/>
          <w:color w:val="000000"/>
          <w:sz w:val="28"/>
          <w:szCs w:val="20"/>
          <w:lang w:val="en-US" w:eastAsia="ru-RU"/>
        </w:rPr>
        <w:t>B</w:t>
      </w:r>
      <w:r w:rsidRPr="00AA2B73">
        <w:rPr>
          <w:rFonts w:ascii="Times New Roman" w:hAnsi="Times New Roman"/>
          <w:color w:val="000000"/>
          <w:sz w:val="28"/>
          <w:szCs w:val="20"/>
          <w:lang w:eastAsia="ru-RU"/>
        </w:rPr>
        <w:t xml:space="preserve"> в А, линия DЕ - предельной растворимости А в </w:t>
      </w:r>
      <w:r w:rsidRPr="00AA2B73">
        <w:rPr>
          <w:rFonts w:ascii="Times New Roman" w:hAnsi="Times New Roman"/>
          <w:color w:val="000000"/>
          <w:sz w:val="28"/>
          <w:szCs w:val="20"/>
          <w:lang w:val="en-US" w:eastAsia="ru-RU"/>
        </w:rPr>
        <w:t>B</w:t>
      </w:r>
      <w:r w:rsidRPr="00AA2B73">
        <w:rPr>
          <w:rFonts w:ascii="Times New Roman" w:hAnsi="Times New Roman"/>
          <w:color w:val="000000"/>
          <w:sz w:val="28"/>
          <w:szCs w:val="20"/>
          <w:lang w:eastAsia="ru-RU"/>
        </w:rPr>
        <w:t>.</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Рассмотрим кристаллизацию трех сплавов 1, 2 и 3. </w:t>
      </w:r>
    </w:p>
    <w:tbl>
      <w:tblPr>
        <w:tblW w:w="5000" w:type="pct"/>
        <w:tblLook w:val="0000" w:firstRow="0" w:lastRow="0" w:firstColumn="0" w:lastColumn="0" w:noHBand="0" w:noVBand="0"/>
      </w:tblPr>
      <w:tblGrid>
        <w:gridCol w:w="4633"/>
        <w:gridCol w:w="5220"/>
      </w:tblGrid>
      <w:tr w:rsidR="005B73F4" w:rsidRPr="00AA2B73" w:rsidTr="00072A5E">
        <w:tc>
          <w:tcPr>
            <w:tcW w:w="2351"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83" o:spid="_x0000_i1042" type="#_x0000_t75" style="width:220.5pt;height:246pt;visibility:visible">
                  <v:imagedata r:id="rId21"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Рис.1.9. Кривая охлаждения и схема структуры сплава 1 при нормальной температуре</w:t>
            </w:r>
          </w:p>
        </w:tc>
        <w:tc>
          <w:tcPr>
            <w:tcW w:w="2649" w:type="pct"/>
          </w:tcPr>
          <w:p w:rsidR="005B73F4" w:rsidRPr="00AA2B73" w:rsidRDefault="005B73F4" w:rsidP="00072A5E">
            <w:pPr>
              <w:spacing w:after="0" w:line="300" w:lineRule="auto"/>
              <w:ind w:firstLine="47"/>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До температуры точки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8"/>
                <w:lang w:eastAsia="ru-RU"/>
              </w:rPr>
              <w:sym w:font="Symbol" w:char="F02D"/>
            </w:r>
            <w:r w:rsidRPr="00AA2B73">
              <w:rPr>
                <w:rFonts w:ascii="Times New Roman" w:hAnsi="Times New Roman"/>
                <w:color w:val="000000"/>
                <w:sz w:val="28"/>
                <w:szCs w:val="20"/>
                <w:lang w:eastAsia="ru-RU"/>
              </w:rPr>
              <w:t xml:space="preserve"> охлаждение жидкого сплава 1. Начало кристаллизации сплава соответствует температуре точки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из жидкого сплава начинают кристаллизоваться кристаллы </w:t>
            </w:r>
            <w:r w:rsidRPr="00AA2B73">
              <w:rPr>
                <w:rFonts w:ascii="Times New Roman" w:hAnsi="Times New Roman"/>
                <w:color w:val="000000"/>
                <w:sz w:val="28"/>
                <w:szCs w:val="28"/>
                <w:lang w:val="en-US" w:eastAsia="ru-RU"/>
              </w:rPr>
              <w:sym w:font="Symbol" w:char="F062"/>
            </w:r>
            <w:r w:rsidRPr="00AA2B73">
              <w:rPr>
                <w:rFonts w:ascii="Times New Roman" w:hAnsi="Times New Roman"/>
                <w:color w:val="000000"/>
                <w:sz w:val="28"/>
                <w:szCs w:val="20"/>
                <w:lang w:eastAsia="ru-RU"/>
              </w:rPr>
              <w:t>-твердого раствора. При кристаллизации в интервале температур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состав жидкой фазы изменяется по линии ликвидус на участке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-С, а кристаллов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-твердого раствора по линии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 xml:space="preserve"> на участке 1</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При температуре точки 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в равновесии </w:t>
            </w:r>
            <w:r w:rsidRPr="00AA2B73">
              <w:rPr>
                <w:rFonts w:ascii="Times New Roman" w:hAnsi="Times New Roman"/>
                <w:color w:val="000000"/>
                <w:sz w:val="28"/>
                <w:szCs w:val="20"/>
                <w:lang w:eastAsia="ru-RU"/>
              </w:rPr>
              <w:lastRenderedPageBreak/>
              <w:t xml:space="preserve">находятся жидкая фаза состава точки С 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-кристаллы состава точки </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происходит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превращение по реакции </w:t>
            </w:r>
            <w:r w:rsidR="0089453B">
              <w:rPr>
                <w:rFonts w:ascii="Times New Roman" w:hAnsi="Times New Roman"/>
                <w:noProof/>
                <w:color w:val="000000"/>
                <w:sz w:val="28"/>
                <w:szCs w:val="20"/>
                <w:lang w:eastAsia="ru-RU"/>
              </w:rPr>
              <w:pict>
                <v:shape id="Рисунок 82" o:spid="_x0000_i1043" type="#_x0000_t75" style="width:117pt;height:26.25pt;visibility:visible">
                  <v:imagedata r:id="rId22" o:title=""/>
                </v:shape>
              </w:pict>
            </w:r>
            <w:r w:rsidRPr="00AA2B73">
              <w:rPr>
                <w:rFonts w:ascii="Times New Roman" w:hAnsi="Times New Roman"/>
                <w:color w:val="000000"/>
                <w:sz w:val="28"/>
                <w:szCs w:val="20"/>
                <w:lang w:eastAsia="ru-RU"/>
              </w:rPr>
              <w:t xml:space="preserve">. </w: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xml:space="preserve">Соотношение количества жидкой фазы и кристаллов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-твердого раствора, необходимое для образования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состава точки Р, с помощью правила отрезков равно </w:t>
      </w:r>
      <w:r w:rsidR="0089453B">
        <w:rPr>
          <w:rFonts w:ascii="Times New Roman" w:hAnsi="Times New Roman"/>
          <w:noProof/>
          <w:color w:val="000000"/>
          <w:sz w:val="28"/>
          <w:szCs w:val="20"/>
          <w:lang w:eastAsia="ru-RU"/>
        </w:rPr>
        <w:pict>
          <v:shape id="Рисунок 81" o:spid="_x0000_i1044" type="#_x0000_t75" style="width:24pt;height:34.5pt;visibility:visible">
            <v:imagedata r:id="rId23" o:title=""/>
          </v:shape>
        </w:pict>
      </w:r>
      <w:r w:rsidRPr="00AA2B73">
        <w:rPr>
          <w:rFonts w:ascii="Times New Roman" w:hAnsi="Times New Roman"/>
          <w:color w:val="000000"/>
          <w:sz w:val="28"/>
          <w:szCs w:val="20"/>
          <w:lang w:eastAsia="ru-RU"/>
        </w:rPr>
        <w:t xml:space="preserve">, т.е. для образования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указанного состава полностью расходуется жидкая фаза и кристаллы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-твердого раствора. После </w:t>
      </w:r>
      <w:proofErr w:type="spellStart"/>
      <w:r w:rsidRPr="00AA2B73">
        <w:rPr>
          <w:rFonts w:ascii="Times New Roman" w:hAnsi="Times New Roman"/>
          <w:color w:val="000000"/>
          <w:sz w:val="28"/>
          <w:szCs w:val="20"/>
          <w:lang w:eastAsia="ru-RU"/>
        </w:rPr>
        <w:t>перитектического</w:t>
      </w:r>
      <w:proofErr w:type="spellEnd"/>
      <w:r w:rsidRPr="00AA2B73">
        <w:rPr>
          <w:rFonts w:ascii="Times New Roman" w:hAnsi="Times New Roman"/>
          <w:color w:val="000000"/>
          <w:sz w:val="28"/>
          <w:szCs w:val="20"/>
          <w:lang w:eastAsia="ru-RU"/>
        </w:rPr>
        <w:t xml:space="preserve"> превращения происходит охлаждение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-твердого раствора (участок 2</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кривой охлаждения, рис.1.9).</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Кристаллизация сплава 2 до температуры точки 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протекает аналогично сплаву 1 (см. рис.1.8 и 1.9).</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Особо подчеркнем, что в сплавах левее точки Р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превращение происходит с избытком жидкой фазы. При температуре точки 2 произойдет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превращение по реакции </w:t>
      </w:r>
      <w:r w:rsidR="0089453B">
        <w:rPr>
          <w:rFonts w:ascii="Times New Roman" w:hAnsi="Times New Roman"/>
          <w:noProof/>
          <w:color w:val="000000"/>
          <w:sz w:val="28"/>
          <w:szCs w:val="20"/>
          <w:lang w:eastAsia="ru-RU"/>
        </w:rPr>
        <w:pict>
          <v:shape id="Рисунок 80" o:spid="_x0000_i1045" type="#_x0000_t75" style="width:168.75pt;height:26.25pt;visibility:visible">
            <v:imagedata r:id="rId24" o:title=""/>
          </v:shape>
        </w:pic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Соотношение количества жидкой фазы и кристаллов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-твердого раствора равно  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 </w:t>
      </w:r>
      <w:smartTag w:uri="urn:schemas-microsoft-com:office:smarttags" w:element="metricconverter">
        <w:smartTagPr>
          <w:attr w:name="ProductID" w:val="22C"/>
        </w:smartTag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val="en-US" w:eastAsia="ru-RU"/>
          </w:rPr>
          <w:t>C</w:t>
        </w:r>
      </w:smartTag>
      <w:r w:rsidRPr="00AA2B73">
        <w:rPr>
          <w:rFonts w:ascii="Times New Roman" w:hAnsi="Times New Roman"/>
          <w:color w:val="000000"/>
          <w:sz w:val="28"/>
          <w:szCs w:val="20"/>
          <w:lang w:eastAsia="ru-RU"/>
        </w:rPr>
        <w:t>.</w:t>
      </w:r>
    </w:p>
    <w:tbl>
      <w:tblPr>
        <w:tblW w:w="5000" w:type="pct"/>
        <w:tblLook w:val="0000" w:firstRow="0" w:lastRow="0" w:firstColumn="0" w:lastColumn="0" w:noHBand="0" w:noVBand="0"/>
      </w:tblPr>
      <w:tblGrid>
        <w:gridCol w:w="5959"/>
        <w:gridCol w:w="3894"/>
      </w:tblGrid>
      <w:tr w:rsidR="005B73F4" w:rsidRPr="00AA2B73" w:rsidTr="00072A5E">
        <w:trPr>
          <w:cantSplit/>
        </w:trPr>
        <w:tc>
          <w:tcPr>
            <w:tcW w:w="3024" w:type="pct"/>
          </w:tcPr>
          <w:p w:rsidR="005B73F4" w:rsidRPr="00AA2B73" w:rsidRDefault="0089453B" w:rsidP="002F0159">
            <w:pPr>
              <w:spacing w:after="0" w:line="300" w:lineRule="auto"/>
              <w:ind w:hanging="180"/>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79" o:spid="_x0000_i1046" type="#_x0000_t75" style="width:278.25pt;height:233.25pt;visibility:visible">
                  <v:imagedata r:id="rId25" o:title=""/>
                </v:shape>
              </w:pict>
            </w:r>
          </w:p>
          <w:p w:rsidR="005B73F4" w:rsidRPr="00AA2B73" w:rsidRDefault="005B73F4" w:rsidP="002F0159">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pacing w:val="-4"/>
                <w:sz w:val="28"/>
                <w:szCs w:val="20"/>
                <w:lang w:eastAsia="ru-RU"/>
              </w:rPr>
              <w:t>Рис.1.10. Кривая охлаждения и схема структуры</w:t>
            </w:r>
            <w:r w:rsidRPr="00AA2B73">
              <w:rPr>
                <w:rFonts w:ascii="Times New Roman" w:hAnsi="Times New Roman"/>
                <w:color w:val="000000"/>
                <w:sz w:val="28"/>
                <w:szCs w:val="20"/>
                <w:lang w:eastAsia="ru-RU"/>
              </w:rPr>
              <w:t xml:space="preserve"> сплава 2 при нормальной температуре</w:t>
            </w:r>
          </w:p>
        </w:tc>
        <w:tc>
          <w:tcPr>
            <w:tcW w:w="1976" w:type="pct"/>
            <w:vMerge w:val="restart"/>
          </w:tcPr>
          <w:p w:rsidR="005B73F4" w:rsidRPr="00AA2B73" w:rsidRDefault="005B73F4" w:rsidP="00072A5E">
            <w:pPr>
              <w:spacing w:after="0" w:line="300" w:lineRule="auto"/>
              <w:ind w:firstLine="720"/>
              <w:jc w:val="both"/>
              <w:rPr>
                <w:rFonts w:ascii="Times New Roman" w:hAnsi="Times New Roman"/>
                <w:color w:val="000000"/>
                <w:spacing w:val="-4"/>
                <w:sz w:val="28"/>
                <w:szCs w:val="20"/>
                <w:lang w:eastAsia="ru-RU"/>
              </w:rPr>
            </w:pPr>
            <w:r w:rsidRPr="00AA2B73">
              <w:rPr>
                <w:rFonts w:ascii="Times New Roman" w:hAnsi="Times New Roman"/>
                <w:color w:val="000000"/>
                <w:sz w:val="28"/>
                <w:szCs w:val="20"/>
                <w:lang w:eastAsia="ru-RU"/>
              </w:rPr>
              <w:t>Отрезок 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больше отрезка Р</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поэтому часть жидкой фазы после </w:t>
            </w:r>
            <w:proofErr w:type="spellStart"/>
            <w:r w:rsidRPr="00AA2B73">
              <w:rPr>
                <w:rFonts w:ascii="Times New Roman" w:hAnsi="Times New Roman"/>
                <w:color w:val="000000"/>
                <w:sz w:val="28"/>
                <w:szCs w:val="20"/>
                <w:lang w:eastAsia="ru-RU"/>
              </w:rPr>
              <w:t>перитектического</w:t>
            </w:r>
            <w:proofErr w:type="spellEnd"/>
            <w:r w:rsidRPr="00AA2B73">
              <w:rPr>
                <w:rFonts w:ascii="Times New Roman" w:hAnsi="Times New Roman"/>
                <w:color w:val="000000"/>
                <w:sz w:val="28"/>
                <w:szCs w:val="20"/>
                <w:lang w:eastAsia="ru-RU"/>
              </w:rPr>
              <w:t xml:space="preserve"> превращения остается неизрасходованной. При дальнейшем охлаждении в интервале температур 2</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происходит кристаллизация избыточной жидкой фазы, из которой выделяются кристаллы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В интервале </w:t>
            </w:r>
            <w:r w:rsidRPr="00AA2B73">
              <w:rPr>
                <w:rFonts w:ascii="Times New Roman" w:hAnsi="Times New Roman"/>
                <w:color w:val="000000"/>
                <w:sz w:val="28"/>
                <w:szCs w:val="20"/>
                <w:lang w:eastAsia="ru-RU"/>
              </w:rPr>
              <w:lastRenderedPageBreak/>
              <w:t>температур 3</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-4</w:t>
            </w:r>
            <w:r w:rsidRPr="00AA2B73">
              <w:rPr>
                <w:rFonts w:ascii="Times New Roman" w:hAnsi="Times New Roman"/>
                <w:color w:val="000000"/>
                <w:sz w:val="28"/>
                <w:szCs w:val="20"/>
                <w:vertAlign w:val="subscript"/>
                <w:lang w:eastAsia="ru-RU"/>
              </w:rPr>
              <w:t xml:space="preserve">2 </w:t>
            </w:r>
            <w:r w:rsidRPr="00AA2B73">
              <w:rPr>
                <w:rFonts w:ascii="Times New Roman" w:hAnsi="Times New Roman"/>
                <w:color w:val="000000"/>
                <w:sz w:val="28"/>
                <w:szCs w:val="20"/>
                <w:lang w:eastAsia="ru-RU"/>
              </w:rPr>
              <w:t xml:space="preserve">- охлаждение сплава, имеющего однородные зерна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Кривая охлаждения </w:t>
            </w:r>
            <w:r w:rsidRPr="00AA2B73">
              <w:rPr>
                <w:rFonts w:ascii="Times New Roman" w:hAnsi="Times New Roman"/>
                <w:color w:val="000000"/>
                <w:spacing w:val="-4"/>
                <w:sz w:val="28"/>
                <w:szCs w:val="20"/>
                <w:lang w:eastAsia="ru-RU"/>
              </w:rPr>
              <w:t>сплава 2 приведена на рис.1.10.</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В отличие от сплава 2 в сплаве 3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превращение протекает с избытком твердой фазы по реакции </w:t>
            </w:r>
            <w:r w:rsidR="0089453B">
              <w:rPr>
                <w:rFonts w:ascii="Times New Roman" w:hAnsi="Times New Roman"/>
                <w:noProof/>
                <w:color w:val="000000"/>
                <w:sz w:val="28"/>
                <w:szCs w:val="20"/>
                <w:lang w:eastAsia="ru-RU"/>
              </w:rPr>
              <w:pict>
                <v:shape id="Рисунок 78" o:spid="_x0000_i1047" type="#_x0000_t75" style="width:162pt;height:26.25pt;visibility:visible">
                  <v:imagedata r:id="rId26" o:title=""/>
                </v:shape>
              </w:pict>
            </w:r>
            <w:r w:rsidRPr="00AA2B73">
              <w:rPr>
                <w:rFonts w:ascii="Times New Roman" w:hAnsi="Times New Roman"/>
                <w:color w:val="000000"/>
                <w:sz w:val="28"/>
                <w:szCs w:val="20"/>
                <w:lang w:eastAsia="ru-RU"/>
              </w:rPr>
              <w:t>.</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Соотношение </w:t>
            </w:r>
            <w:proofErr w:type="spellStart"/>
            <w:r w:rsidRPr="00AA2B73">
              <w:rPr>
                <w:rFonts w:ascii="Times New Roman" w:hAnsi="Times New Roman"/>
                <w:color w:val="000000"/>
                <w:sz w:val="28"/>
                <w:szCs w:val="20"/>
                <w:lang w:eastAsia="ru-RU"/>
              </w:rPr>
              <w:t>количест-ва</w:t>
            </w:r>
            <w:proofErr w:type="spellEnd"/>
            <w:r w:rsidRPr="00AA2B73">
              <w:rPr>
                <w:rFonts w:ascii="Times New Roman" w:hAnsi="Times New Roman"/>
                <w:color w:val="000000"/>
                <w:sz w:val="28"/>
                <w:szCs w:val="20"/>
                <w:lang w:eastAsia="ru-RU"/>
              </w:rPr>
              <w:t xml:space="preserve"> жидкой фазы 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-твердого раствора в </w:t>
            </w:r>
            <w:proofErr w:type="spellStart"/>
            <w:r w:rsidRPr="00AA2B73">
              <w:rPr>
                <w:rFonts w:ascii="Times New Roman" w:hAnsi="Times New Roman"/>
                <w:color w:val="000000"/>
                <w:sz w:val="28"/>
                <w:szCs w:val="20"/>
                <w:lang w:eastAsia="ru-RU"/>
              </w:rPr>
              <w:t>перитектическом</w:t>
            </w:r>
            <w:proofErr w:type="spellEnd"/>
            <w:r w:rsidRPr="00AA2B73">
              <w:rPr>
                <w:rFonts w:ascii="Times New Roman" w:hAnsi="Times New Roman"/>
                <w:color w:val="000000"/>
                <w:sz w:val="28"/>
                <w:szCs w:val="20"/>
                <w:lang w:eastAsia="ru-RU"/>
              </w:rPr>
              <w:t xml:space="preserve"> превращении равно 2</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 </w:t>
            </w:r>
            <w:smartTag w:uri="urn:schemas-microsoft-com:office:smarttags" w:element="metricconverter">
              <w:smartTagPr>
                <w:attr w:name="ProductID" w:val="23C"/>
              </w:smartTag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val="en-US" w:eastAsia="ru-RU"/>
                </w:rPr>
                <w:t>C</w:t>
              </w:r>
            </w:smartTag>
            <w:r w:rsidRPr="00AA2B73">
              <w:rPr>
                <w:rFonts w:ascii="Times New Roman" w:hAnsi="Times New Roman"/>
                <w:color w:val="000000"/>
                <w:sz w:val="28"/>
                <w:szCs w:val="20"/>
                <w:lang w:eastAsia="ru-RU"/>
              </w:rPr>
              <w:t xml:space="preserve">. </w:t>
            </w:r>
          </w:p>
        </w:tc>
      </w:tr>
      <w:tr w:rsidR="005B73F4" w:rsidRPr="00AA2B73" w:rsidTr="00072A5E">
        <w:trPr>
          <w:cantSplit/>
        </w:trPr>
        <w:tc>
          <w:tcPr>
            <w:tcW w:w="3024"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lastRenderedPageBreak/>
              <w:pict>
                <v:shape id="Рисунок 77" o:spid="_x0000_i1048" type="#_x0000_t75" style="width:278.25pt;height:234pt;visibility:visible">
                  <v:imagedata r:id="rId27"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pacing w:val="-4"/>
                <w:sz w:val="28"/>
                <w:szCs w:val="20"/>
                <w:lang w:eastAsia="ru-RU"/>
              </w:rPr>
              <w:t>Рис.1.11. Кривая охлаждения и схема структуры</w:t>
            </w:r>
            <w:r w:rsidRPr="00AA2B73">
              <w:rPr>
                <w:rFonts w:ascii="Times New Roman" w:hAnsi="Times New Roman"/>
                <w:color w:val="000000"/>
                <w:sz w:val="28"/>
                <w:szCs w:val="20"/>
                <w:lang w:eastAsia="ru-RU"/>
              </w:rPr>
              <w:t xml:space="preserve"> сплава 3 при нормальной температуре</w:t>
            </w:r>
          </w:p>
        </w:tc>
        <w:tc>
          <w:tcPr>
            <w:tcW w:w="1976"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Отрезок 2</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eastAsia="ru-RU"/>
        </w:rPr>
        <w:t xml:space="preserve">С больше отрезка PC, поэтому по окончании реакции в избытке остаются кристаллы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-твердого раствора.</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Структура этого сплава состоит из зерен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-твердого растворов. Характерным для данной структуры является расположение зерен избыточной фазы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 внутри зерен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-твердого раствора, т.е. зерна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 как бы окружены зернами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-фазы. Отсюда и название </w:t>
      </w:r>
      <w:proofErr w:type="spellStart"/>
      <w:r w:rsidRPr="00AA2B73">
        <w:rPr>
          <w:rFonts w:ascii="Times New Roman" w:hAnsi="Times New Roman"/>
          <w:color w:val="000000"/>
          <w:sz w:val="28"/>
          <w:szCs w:val="20"/>
          <w:lang w:eastAsia="ru-RU"/>
        </w:rPr>
        <w:t>перитектического</w:t>
      </w:r>
      <w:proofErr w:type="spellEnd"/>
      <w:r w:rsidRPr="00AA2B73">
        <w:rPr>
          <w:rFonts w:ascii="Times New Roman" w:hAnsi="Times New Roman"/>
          <w:color w:val="000000"/>
          <w:sz w:val="28"/>
          <w:szCs w:val="20"/>
          <w:lang w:eastAsia="ru-RU"/>
        </w:rPr>
        <w:t xml:space="preserve"> превращения (перитектика в переводе с греческого - окружение). Кривая охлаждения сплава 3 приведена на рис.1.11.</w:t>
      </w:r>
    </w:p>
    <w:p w:rsidR="005B73F4" w:rsidRPr="00AA2B73" w:rsidRDefault="005B73F4" w:rsidP="00072A5E">
      <w:pPr>
        <w:spacing w:before="120"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1.2.3 Диаграмма состояния сплавов с устойчивым химическим соединением</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Устойчивым химическим соединением называется соединение, которое не </w:t>
      </w:r>
      <w:proofErr w:type="spellStart"/>
      <w:r w:rsidRPr="00AA2B73">
        <w:rPr>
          <w:rFonts w:ascii="Times New Roman" w:hAnsi="Times New Roman"/>
          <w:color w:val="000000"/>
          <w:sz w:val="28"/>
          <w:szCs w:val="20"/>
          <w:lang w:eastAsia="ru-RU"/>
        </w:rPr>
        <w:t>диссоциирует</w:t>
      </w:r>
      <w:proofErr w:type="spellEnd"/>
      <w:r w:rsidRPr="00AA2B73">
        <w:rPr>
          <w:rFonts w:ascii="Times New Roman" w:hAnsi="Times New Roman"/>
          <w:color w:val="000000"/>
          <w:sz w:val="28"/>
          <w:szCs w:val="20"/>
          <w:lang w:eastAsia="ru-RU"/>
        </w:rPr>
        <w:t xml:space="preserve"> на составные части до температуры плавления, т.е. при их плавлении составы жидкой и твердой фаз совпадают. Такие соединения называются конгруэнтно (соответственно) плавящимися и образуются в системах </w:t>
      </w:r>
      <w:r w:rsidRPr="00AA2B73">
        <w:rPr>
          <w:rFonts w:ascii="Times New Roman" w:hAnsi="Times New Roman"/>
          <w:color w:val="000000"/>
          <w:sz w:val="28"/>
          <w:szCs w:val="20"/>
          <w:lang w:val="en-US" w:eastAsia="ru-RU"/>
        </w:rPr>
        <w:t>Mg</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Si</w:t>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0"/>
          <w:lang w:val="en-US" w:eastAsia="ru-RU"/>
        </w:rPr>
        <w:t>Mg</w:t>
      </w:r>
      <w:r w:rsidRPr="00AA2B73">
        <w:rPr>
          <w:rFonts w:ascii="Times New Roman" w:hAnsi="Times New Roman"/>
          <w:color w:val="000000"/>
          <w:sz w:val="28"/>
          <w:szCs w:val="20"/>
          <w:lang w:eastAsia="ru-RU"/>
        </w:rPr>
        <w:t>-</w:t>
      </w:r>
      <w:proofErr w:type="spellStart"/>
      <w:r w:rsidRPr="00AA2B73">
        <w:rPr>
          <w:rFonts w:ascii="Times New Roman" w:hAnsi="Times New Roman"/>
          <w:color w:val="000000"/>
          <w:sz w:val="28"/>
          <w:szCs w:val="20"/>
          <w:lang w:val="en-US" w:eastAsia="ru-RU"/>
        </w:rPr>
        <w:t>Pb</w:t>
      </w:r>
      <w:proofErr w:type="spellEnd"/>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0"/>
          <w:lang w:val="en-US" w:eastAsia="ru-RU"/>
        </w:rPr>
        <w:t>W</w:t>
      </w:r>
      <w:r w:rsidRPr="00AA2B73">
        <w:rPr>
          <w:rFonts w:ascii="Times New Roman" w:hAnsi="Times New Roman"/>
          <w:color w:val="000000"/>
          <w:sz w:val="28"/>
          <w:szCs w:val="20"/>
          <w:lang w:eastAsia="ru-RU"/>
        </w:rPr>
        <w:t>-</w:t>
      </w:r>
      <w:proofErr w:type="spellStart"/>
      <w:r w:rsidRPr="00AA2B73">
        <w:rPr>
          <w:rFonts w:ascii="Times New Roman" w:hAnsi="Times New Roman"/>
          <w:color w:val="000000"/>
          <w:sz w:val="28"/>
          <w:szCs w:val="20"/>
          <w:lang w:val="en-US" w:eastAsia="ru-RU"/>
        </w:rPr>
        <w:t>Zr</w:t>
      </w:r>
      <w:proofErr w:type="spellEnd"/>
      <w:r w:rsidRPr="00AA2B73">
        <w:rPr>
          <w:rFonts w:ascii="Times New Roman" w:hAnsi="Times New Roman"/>
          <w:color w:val="000000"/>
          <w:sz w:val="28"/>
          <w:szCs w:val="20"/>
          <w:lang w:eastAsia="ru-RU"/>
        </w:rPr>
        <w:t xml:space="preserve"> и др. Если химическое соединение 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xml:space="preserve"> образуется металлами, такое соединение стехиометрического состава принято называть </w:t>
      </w:r>
      <w:proofErr w:type="spellStart"/>
      <w:r w:rsidRPr="00AA2B73">
        <w:rPr>
          <w:rFonts w:ascii="Times New Roman" w:hAnsi="Times New Roman"/>
          <w:color w:val="000000"/>
          <w:sz w:val="28"/>
          <w:szCs w:val="20"/>
          <w:lang w:eastAsia="ru-RU"/>
        </w:rPr>
        <w:t>интерметаллидной</w:t>
      </w:r>
      <w:proofErr w:type="spellEnd"/>
      <w:r w:rsidRPr="00AA2B73">
        <w:rPr>
          <w:rFonts w:ascii="Times New Roman" w:hAnsi="Times New Roman"/>
          <w:color w:val="000000"/>
          <w:sz w:val="28"/>
          <w:szCs w:val="20"/>
          <w:lang w:eastAsia="ru-RU"/>
        </w:rPr>
        <w:t xml:space="preserve"> фазой.</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На рис.1.12 представлены 2 варианта диаграмм с устойчивым химическим соединением, каждая из которых состоит из двух частей, разделенных фигуративной линией химического соединения. Компоненты: А и </w:t>
      </w:r>
      <w:r w:rsidRPr="00AA2B73">
        <w:rPr>
          <w:rFonts w:ascii="Times New Roman" w:hAnsi="Times New Roman"/>
          <w:color w:val="000000"/>
          <w:sz w:val="28"/>
          <w:szCs w:val="20"/>
          <w:lang w:eastAsia="ru-RU"/>
        </w:rPr>
        <w:lastRenderedPageBreak/>
        <w:t xml:space="preserve">В (К=2); фазы: Ж,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 xml:space="preserve"> (Ф=4). 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xml:space="preserve"> - химическое соединение, которое образуется при концентрации, соответствующей проекции точки С на ось концентраций, точка С соответствует температуре плавления,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 xml:space="preserve"> - твердый раствор на базе химического соединения 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Линия А</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lang w:val="en-US" w:eastAsia="ru-RU"/>
        </w:rPr>
        <w:t>EC</w:t>
      </w:r>
      <w:r w:rsidRPr="00AA2B73">
        <w:rPr>
          <w:rFonts w:ascii="Times New Roman" w:hAnsi="Times New Roman"/>
          <w:color w:val="000000"/>
          <w:sz w:val="28"/>
          <w:szCs w:val="20"/>
          <w:lang w:eastAsia="ru-RU"/>
        </w:rPr>
        <w:t>РВ</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lang w:eastAsia="ru-RU"/>
        </w:rPr>
        <w:t xml:space="preserve"> - линия ликвидус, </w:t>
      </w:r>
      <w:r w:rsidRPr="00AA2B73">
        <w:rPr>
          <w:rFonts w:ascii="Times New Roman" w:hAnsi="Times New Roman"/>
          <w:color w:val="000000"/>
          <w:sz w:val="28"/>
          <w:szCs w:val="20"/>
          <w:lang w:val="en-US" w:eastAsia="ru-RU"/>
        </w:rPr>
        <w:t>A</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val="en-US" w:eastAsia="ru-RU"/>
        </w:rPr>
        <w:t>DQCG</w:t>
      </w:r>
      <w:r w:rsidRPr="00AA2B73">
        <w:rPr>
          <w:rFonts w:ascii="Times New Roman" w:hAnsi="Times New Roman"/>
          <w:color w:val="000000"/>
          <w:sz w:val="28"/>
          <w:szCs w:val="20"/>
          <w:lang w:eastAsia="ru-RU"/>
        </w:rPr>
        <w:t>Р</w:t>
      </w:r>
      <w:r w:rsidRPr="00AA2B73">
        <w:rPr>
          <w:rFonts w:ascii="Times New Roman" w:hAnsi="Times New Roman"/>
          <w:color w:val="000000"/>
          <w:sz w:val="28"/>
          <w:szCs w:val="20"/>
          <w:lang w:val="en-US" w:eastAsia="ru-RU"/>
        </w:rPr>
        <w:t>FB</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eastAsia="ru-RU"/>
        </w:rPr>
        <w:t xml:space="preserve"> - линия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w:t>
      </w:r>
    </w:p>
    <w:tbl>
      <w:tblPr>
        <w:tblW w:w="5000" w:type="pct"/>
        <w:tblLook w:val="0000" w:firstRow="0" w:lastRow="0" w:firstColumn="0" w:lastColumn="0" w:noHBand="0" w:noVBand="0"/>
      </w:tblPr>
      <w:tblGrid>
        <w:gridCol w:w="4896"/>
        <w:gridCol w:w="4957"/>
      </w:tblGrid>
      <w:tr w:rsidR="005B73F4" w:rsidRPr="00AA2B73" w:rsidTr="00072A5E">
        <w:tc>
          <w:tcPr>
            <w:tcW w:w="2297" w:type="pct"/>
            <w:vAlign w:val="center"/>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76" o:spid="_x0000_i1049" type="#_x0000_t75" style="width:234pt;height:148.5pt;visibility:visible">
                  <v:imagedata r:id="rId28" o:title=""/>
                </v:shape>
              </w:pict>
            </w:r>
          </w:p>
        </w:tc>
        <w:tc>
          <w:tcPr>
            <w:tcW w:w="2703" w:type="pct"/>
            <w:vAlign w:val="center"/>
          </w:tcPr>
          <w:p w:rsidR="005B73F4" w:rsidRPr="00AA2B73" w:rsidRDefault="0089453B" w:rsidP="00072A5E">
            <w:pPr>
              <w:spacing w:after="0" w:line="300" w:lineRule="auto"/>
              <w:ind w:firstLine="1"/>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75" o:spid="_x0000_i1050" type="#_x0000_t75" style="width:234pt;height:149.25pt;visibility:visible">
                  <v:imagedata r:id="rId29" o:title=""/>
                </v:shape>
              </w:pict>
            </w:r>
          </w:p>
        </w:tc>
      </w:tr>
    </w:tbl>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Рис.1.12. Диаграммы состояния системы А-В с устойчивым химическим соединением</w:t>
      </w:r>
    </w:p>
    <w:p w:rsidR="005B73F4" w:rsidRPr="00AA2B73" w:rsidRDefault="005B73F4" w:rsidP="00072A5E">
      <w:pPr>
        <w:spacing w:before="120"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Физически, выполняя функцию компонента, химическое соединение на базе своей решетки, как правило, образует по схеме замещения ограниченный твердый раствор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 xml:space="preserve">. Плавление (кристаллизация)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-фазы состава 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xml:space="preserve"> в соответствии с правилом фаз (С=0) происходит при постоянной температуре. Прочтение диаграмм и анализ фазового состояния системы А-В производится по частям, имея ввиду независимость систем А-А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xml:space="preserve"> и 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xml:space="preserve">-В. Особенность диаграмм с устойчивым химическим соединением является область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 xml:space="preserve">-фазы. В этой области левее фигуративной линии химического соединения (заштрихована) представлены твердые растворы замещения компонента А, а правее фигуративной линии – растворы компонента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xml:space="preserve"> химическом соединении. При образовании твердых растворов атомы компонента А замещают атомы компонента В </w:t>
      </w:r>
      <w:proofErr w:type="spellStart"/>
      <w:r w:rsidRPr="00AA2B73">
        <w:rPr>
          <w:rFonts w:ascii="Times New Roman" w:hAnsi="Times New Roman"/>
          <w:color w:val="000000"/>
          <w:sz w:val="28"/>
          <w:szCs w:val="20"/>
          <w:lang w:eastAsia="ru-RU"/>
        </w:rPr>
        <w:t>в</w:t>
      </w:r>
      <w:proofErr w:type="spellEnd"/>
      <w:r w:rsidRPr="00AA2B73">
        <w:rPr>
          <w:rFonts w:ascii="Times New Roman" w:hAnsi="Times New Roman"/>
          <w:color w:val="000000"/>
          <w:sz w:val="28"/>
          <w:szCs w:val="20"/>
          <w:lang w:eastAsia="ru-RU"/>
        </w:rPr>
        <w:t xml:space="preserve"> узлах кристаллической решетки соединения 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xml:space="preserve"> или наоборот. Таким образом формируется область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 xml:space="preserve">-раствора переменной концентрации с решеткой, свойственной химическому соединению. В силу этих особенностей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-фаза называется промежуточной.</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Кристаллизацию характерных сплавов для таких диаграмм рассматривали ранее.</w:t>
      </w:r>
    </w:p>
    <w:p w:rsidR="005B73F4" w:rsidRPr="00AA2B73" w:rsidRDefault="005B73F4" w:rsidP="00072A5E">
      <w:pPr>
        <w:spacing w:before="120"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1.2.4 Диаграмма состояния для сплавов с неустойчивым химическим соединением</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xml:space="preserve">Неустойчивыми называются химические соединения, при плавлении которых образуется жидкая и кристаллическая фазы, отличающиеся по составу от химического соединения. При этом во взаимодействии в форме </w:t>
      </w:r>
      <w:proofErr w:type="spellStart"/>
      <w:r w:rsidRPr="00AA2B73">
        <w:rPr>
          <w:rFonts w:ascii="Times New Roman" w:hAnsi="Times New Roman"/>
          <w:color w:val="000000"/>
          <w:sz w:val="28"/>
          <w:szCs w:val="20"/>
          <w:lang w:eastAsia="ru-RU"/>
        </w:rPr>
        <w:t>перитектического</w:t>
      </w:r>
      <w:proofErr w:type="spellEnd"/>
      <w:r w:rsidRPr="00AA2B73">
        <w:rPr>
          <w:rFonts w:ascii="Times New Roman" w:hAnsi="Times New Roman"/>
          <w:color w:val="000000"/>
          <w:sz w:val="28"/>
          <w:szCs w:val="20"/>
          <w:lang w:eastAsia="ru-RU"/>
        </w:rPr>
        <w:t xml:space="preserve"> равновесия находятся три фазы определенного состава (рис.1.13). Такие фазы – химические соединения называются </w:t>
      </w:r>
      <w:proofErr w:type="spellStart"/>
      <w:r w:rsidRPr="00AA2B73">
        <w:rPr>
          <w:rFonts w:ascii="Times New Roman" w:hAnsi="Times New Roman"/>
          <w:color w:val="000000"/>
          <w:sz w:val="28"/>
          <w:szCs w:val="20"/>
          <w:lang w:eastAsia="ru-RU"/>
        </w:rPr>
        <w:t>инконгруэнтно</w:t>
      </w:r>
      <w:proofErr w:type="spellEnd"/>
      <w:r w:rsidRPr="00AA2B73">
        <w:rPr>
          <w:rFonts w:ascii="Times New Roman" w:hAnsi="Times New Roman"/>
          <w:color w:val="000000"/>
          <w:sz w:val="28"/>
          <w:szCs w:val="20"/>
          <w:lang w:eastAsia="ru-RU"/>
        </w:rPr>
        <w:t xml:space="preserve"> (несоответственно) плавящимися.</w:t>
      </w:r>
    </w:p>
    <w:tbl>
      <w:tblPr>
        <w:tblW w:w="5000" w:type="pct"/>
        <w:tblLook w:val="0000" w:firstRow="0" w:lastRow="0" w:firstColumn="0" w:lastColumn="0" w:noHBand="0" w:noVBand="0"/>
      </w:tblPr>
      <w:tblGrid>
        <w:gridCol w:w="5361"/>
        <w:gridCol w:w="4492"/>
      </w:tblGrid>
      <w:tr w:rsidR="005B73F4" w:rsidRPr="00AA2B73" w:rsidTr="00072A5E">
        <w:tc>
          <w:tcPr>
            <w:tcW w:w="2720" w:type="pc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74" o:spid="_x0000_i1051" type="#_x0000_t75" style="width:257.25pt;height:213pt;visibility:visible">
                  <v:imagedata r:id="rId30"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Рис.1.13. Диаграмма состояния системы с неустойчивым химическим соединением</w:t>
            </w:r>
          </w:p>
        </w:tc>
        <w:tc>
          <w:tcPr>
            <w:tcW w:w="2280" w:type="pct"/>
          </w:tcPr>
          <w:p w:rsidR="005B73F4" w:rsidRPr="00AA2B73" w:rsidRDefault="005B73F4" w:rsidP="00072A5E">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При охлаждении жидкости, соответствующей по составу соединению А</w:t>
            </w:r>
            <w:r w:rsidRPr="00AA2B73">
              <w:rPr>
                <w:rFonts w:ascii="Times New Roman" w:hAnsi="Times New Roman"/>
                <w:color w:val="000000"/>
                <w:sz w:val="28"/>
                <w:szCs w:val="20"/>
                <w:vertAlign w:val="subscript"/>
                <w:lang w:val="en-US" w:eastAsia="ru-RU"/>
              </w:rPr>
              <w:t>n</w:t>
            </w:r>
            <w:r w:rsidRPr="00AA2B73">
              <w:rPr>
                <w:rFonts w:ascii="Times New Roman" w:hAnsi="Times New Roman"/>
                <w:color w:val="000000"/>
                <w:sz w:val="28"/>
                <w:szCs w:val="20"/>
                <w:lang w:eastAsia="ru-RU"/>
              </w:rPr>
              <w:t>В</w:t>
            </w:r>
            <w:r w:rsidRPr="00AA2B73">
              <w:rPr>
                <w:rFonts w:ascii="Times New Roman" w:hAnsi="Times New Roman"/>
                <w:color w:val="000000"/>
                <w:sz w:val="28"/>
                <w:szCs w:val="20"/>
                <w:vertAlign w:val="subscript"/>
                <w:lang w:val="en-US" w:eastAsia="ru-RU"/>
              </w:rPr>
              <w:t>m</w:t>
            </w:r>
            <w:r w:rsidRPr="00AA2B73">
              <w:rPr>
                <w:rFonts w:ascii="Times New Roman" w:hAnsi="Times New Roman"/>
                <w:color w:val="000000"/>
                <w:sz w:val="28"/>
                <w:szCs w:val="20"/>
                <w:lang w:eastAsia="ru-RU"/>
              </w:rPr>
              <w:t>, в интервале температур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G</w:t>
            </w:r>
            <w:r w:rsidRPr="00AA2B73">
              <w:rPr>
                <w:rFonts w:ascii="Times New Roman" w:hAnsi="Times New Roman"/>
                <w:color w:val="000000"/>
                <w:sz w:val="28"/>
                <w:szCs w:val="20"/>
                <w:lang w:eastAsia="ru-RU"/>
              </w:rPr>
              <w:t xml:space="preserve"> реализуется первая стадия кристаллизации в форме реакции </w:t>
            </w:r>
            <w:r w:rsidR="0089453B">
              <w:rPr>
                <w:rFonts w:ascii="Times New Roman" w:hAnsi="Times New Roman"/>
                <w:noProof/>
                <w:color w:val="000000"/>
                <w:sz w:val="28"/>
                <w:szCs w:val="20"/>
                <w:lang w:eastAsia="ru-RU"/>
              </w:rPr>
              <w:pict>
                <v:shape id="Рисунок 73" o:spid="_x0000_i1052" type="#_x0000_t75" style="width:134.25pt;height:30pt;visibility:visible">
                  <v:imagedata r:id="rId31" o:title=""/>
                </v:shape>
              </w:pict>
            </w:r>
            <w:r w:rsidRPr="00AA2B73">
              <w:rPr>
                <w:rFonts w:ascii="Times New Roman" w:hAnsi="Times New Roman"/>
                <w:color w:val="000000"/>
                <w:sz w:val="28"/>
                <w:szCs w:val="20"/>
                <w:lang w:eastAsia="ru-RU"/>
              </w:rPr>
              <w:t xml:space="preserve"> (С=1), а на уровне температуры точки </w:t>
            </w:r>
            <w:r w:rsidRPr="00AA2B73">
              <w:rPr>
                <w:rFonts w:ascii="Times New Roman" w:hAnsi="Times New Roman"/>
                <w:color w:val="000000"/>
                <w:sz w:val="28"/>
                <w:szCs w:val="20"/>
                <w:lang w:val="en-US" w:eastAsia="ru-RU"/>
              </w:rPr>
              <w:t>G</w:t>
            </w:r>
            <w:r w:rsidRPr="00AA2B73">
              <w:rPr>
                <w:rFonts w:ascii="Times New Roman" w:hAnsi="Times New Roman"/>
                <w:color w:val="000000"/>
                <w:sz w:val="28"/>
                <w:szCs w:val="20"/>
                <w:lang w:eastAsia="ru-RU"/>
              </w:rPr>
              <w:t xml:space="preserve"> завершается кристаллизация в форме нонвариантного </w:t>
            </w:r>
            <w:proofErr w:type="spellStart"/>
            <w:r w:rsidRPr="00AA2B73">
              <w:rPr>
                <w:rFonts w:ascii="Times New Roman" w:hAnsi="Times New Roman"/>
                <w:color w:val="000000"/>
                <w:sz w:val="28"/>
                <w:szCs w:val="20"/>
                <w:lang w:eastAsia="ru-RU"/>
              </w:rPr>
              <w:t>перитектического</w:t>
            </w:r>
            <w:proofErr w:type="spellEnd"/>
            <w:r w:rsidRPr="00AA2B73">
              <w:rPr>
                <w:rFonts w:ascii="Times New Roman" w:hAnsi="Times New Roman"/>
                <w:color w:val="000000"/>
                <w:sz w:val="28"/>
                <w:szCs w:val="20"/>
                <w:lang w:eastAsia="ru-RU"/>
              </w:rPr>
              <w:t xml:space="preserve"> превращения </w:t>
            </w:r>
            <w:r w:rsidR="0089453B">
              <w:rPr>
                <w:rFonts w:ascii="Times New Roman" w:hAnsi="Times New Roman"/>
                <w:noProof/>
                <w:color w:val="000000"/>
                <w:sz w:val="28"/>
                <w:szCs w:val="20"/>
                <w:lang w:eastAsia="ru-RU"/>
              </w:rPr>
              <w:pict>
                <v:shape id="Рисунок 72" o:spid="_x0000_i1053" type="#_x0000_t75" style="width:140.25pt;height:26.25pt;visibility:visible">
                  <v:imagedata r:id="rId32" o:title=""/>
                </v:shape>
              </w:pict>
            </w:r>
            <w:r w:rsidRPr="00AA2B73">
              <w:rPr>
                <w:rFonts w:ascii="Times New Roman" w:hAnsi="Times New Roman"/>
                <w:color w:val="000000"/>
                <w:sz w:val="28"/>
                <w:szCs w:val="20"/>
                <w:lang w:eastAsia="ru-RU"/>
              </w:rPr>
              <w:t xml:space="preserve"> (С=0).</w: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Очевидно, что химическое соединение сохраняет свою кристаллическую структуру и состав и при более низких температурах.</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Другие сплавы в интервале концентраций </w:t>
      </w:r>
      <w:r w:rsidRPr="00AA2B73">
        <w:rPr>
          <w:rFonts w:ascii="Times New Roman" w:hAnsi="Times New Roman"/>
          <w:color w:val="000000"/>
          <w:sz w:val="28"/>
          <w:szCs w:val="20"/>
          <w:lang w:val="en-US" w:eastAsia="ru-RU"/>
        </w:rPr>
        <w:t>P</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Q</w:t>
      </w:r>
      <w:r w:rsidRPr="00AA2B73">
        <w:rPr>
          <w:rFonts w:ascii="Times New Roman" w:hAnsi="Times New Roman"/>
          <w:color w:val="000000"/>
          <w:sz w:val="28"/>
          <w:szCs w:val="20"/>
          <w:lang w:eastAsia="ru-RU"/>
        </w:rPr>
        <w:t xml:space="preserve"> также претерпевают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превращение, однако после своего завершения в сплавах интервала </w:t>
      </w:r>
      <w:r w:rsidRPr="00AA2B73">
        <w:rPr>
          <w:rFonts w:ascii="Times New Roman" w:hAnsi="Times New Roman"/>
          <w:color w:val="000000"/>
          <w:sz w:val="28"/>
          <w:szCs w:val="20"/>
          <w:lang w:val="en-US" w:eastAsia="ru-RU"/>
        </w:rPr>
        <w:t>P</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G</w:t>
      </w:r>
      <w:r w:rsidRPr="00AA2B73">
        <w:rPr>
          <w:rFonts w:ascii="Times New Roman" w:hAnsi="Times New Roman"/>
          <w:color w:val="000000"/>
          <w:sz w:val="28"/>
          <w:szCs w:val="20"/>
          <w:lang w:eastAsia="ru-RU"/>
        </w:rPr>
        <w:t xml:space="preserve"> в соответствии с правилом отрезков в избытке остается жидкость Ж</w:t>
      </w:r>
      <w:r w:rsidRPr="00AA2B73">
        <w:rPr>
          <w:rFonts w:ascii="Times New Roman" w:hAnsi="Times New Roman"/>
          <w:color w:val="000000"/>
          <w:sz w:val="28"/>
          <w:szCs w:val="20"/>
          <w:vertAlign w:val="subscript"/>
          <w:lang w:eastAsia="ru-RU"/>
        </w:rPr>
        <w:t>ИЗБ</w:t>
      </w:r>
      <w:r w:rsidRPr="00AA2B73">
        <w:rPr>
          <w:rFonts w:ascii="Times New Roman" w:hAnsi="Times New Roman"/>
          <w:color w:val="000000"/>
          <w:sz w:val="28"/>
          <w:szCs w:val="20"/>
          <w:lang w:eastAsia="ru-RU"/>
        </w:rPr>
        <w:t xml:space="preserve">, а в сплавах интервала </w:t>
      </w:r>
      <w:r w:rsidRPr="00AA2B73">
        <w:rPr>
          <w:rFonts w:ascii="Times New Roman" w:hAnsi="Times New Roman"/>
          <w:color w:val="000000"/>
          <w:sz w:val="28"/>
          <w:szCs w:val="20"/>
          <w:lang w:val="en-US" w:eastAsia="ru-RU"/>
        </w:rPr>
        <w:t>G</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Q</w:t>
      </w:r>
      <w:r w:rsidRPr="00AA2B73">
        <w:rPr>
          <w:rFonts w:ascii="Times New Roman" w:hAnsi="Times New Roman"/>
          <w:color w:val="000000"/>
          <w:sz w:val="28"/>
          <w:szCs w:val="20"/>
          <w:lang w:eastAsia="ru-RU"/>
        </w:rPr>
        <w:t xml:space="preserve"> в остатке оказывается твердый раствор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vertAlign w:val="subscript"/>
          <w:lang w:eastAsia="ru-RU"/>
        </w:rPr>
        <w:t>ИЗБ</w:t>
      </w:r>
      <w:r w:rsidRPr="00AA2B73">
        <w:rPr>
          <w:rFonts w:ascii="Times New Roman" w:hAnsi="Times New Roman"/>
          <w:color w:val="000000"/>
          <w:sz w:val="28"/>
          <w:szCs w:val="20"/>
          <w:lang w:eastAsia="ru-RU"/>
        </w:rPr>
        <w:t>.</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Промежуточная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-фаза переменного состава, формирующаяся на базе кристаллической решетки химического соединения представлена на диаграмме заштрихованной областью.</w:t>
      </w:r>
    </w:p>
    <w:p w:rsidR="005B73F4" w:rsidRPr="00AA2B73" w:rsidRDefault="005B73F4" w:rsidP="00072A5E">
      <w:pPr>
        <w:spacing w:before="120"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1.2.5 Диаграммы состояния сплавов, компоненты которых имеют полиморфные превращения</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Полиморфизмом отличаются многие металлы – железо, марганец, титан, олово и др. Благодаря </w:t>
      </w:r>
      <w:proofErr w:type="spellStart"/>
      <w:r w:rsidRPr="00AA2B73">
        <w:rPr>
          <w:rFonts w:ascii="Times New Roman" w:hAnsi="Times New Roman"/>
          <w:color w:val="000000"/>
          <w:sz w:val="28"/>
          <w:szCs w:val="20"/>
          <w:lang w:eastAsia="ru-RU"/>
        </w:rPr>
        <w:t>полиморизму</w:t>
      </w:r>
      <w:proofErr w:type="spellEnd"/>
      <w:r w:rsidRPr="00AA2B73">
        <w:rPr>
          <w:rFonts w:ascii="Times New Roman" w:hAnsi="Times New Roman"/>
          <w:color w:val="000000"/>
          <w:sz w:val="28"/>
          <w:szCs w:val="20"/>
          <w:lang w:eastAsia="ru-RU"/>
        </w:rPr>
        <w:t xml:space="preserve"> компонентов сплавы в кристаллическом состоянии претерпевают превращения, которые приводят к существенному изменению структуры и свойств.</w:t>
      </w:r>
    </w:p>
    <w:p w:rsidR="005B73F4" w:rsidRPr="00AA2B73" w:rsidRDefault="005B73F4" w:rsidP="00072A5E">
      <w:pPr>
        <w:spacing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xml:space="preserve">На рис.1.14,а показан вариант диаграммы состояния сплавов, в которых компонент  А  существует  в  двух  полиморфных  модификациях -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   При </w:t>
      </w:r>
    </w:p>
    <w:tbl>
      <w:tblPr>
        <w:tblW w:w="5000" w:type="pct"/>
        <w:tblLook w:val="0000" w:firstRow="0" w:lastRow="0" w:firstColumn="0" w:lastColumn="0" w:noHBand="0" w:noVBand="0"/>
      </w:tblPr>
      <w:tblGrid>
        <w:gridCol w:w="4968"/>
        <w:gridCol w:w="4885"/>
      </w:tblGrid>
      <w:tr w:rsidR="005B73F4" w:rsidRPr="00AA2B73" w:rsidTr="00072A5E">
        <w:tc>
          <w:tcPr>
            <w:tcW w:w="2521"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71" o:spid="_x0000_i1054" type="#_x0000_t75" style="width:207.75pt;height:222.75pt;visibility:visible">
                  <v:imagedata r:id="rId33" o:title=""/>
                </v:shape>
              </w:pict>
            </w:r>
          </w:p>
        </w:tc>
        <w:tc>
          <w:tcPr>
            <w:tcW w:w="2479"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70" o:spid="_x0000_i1055" type="#_x0000_t75" style="width:197.25pt;height:207pt;visibility:visible">
                  <v:imagedata r:id="rId34" o:title=""/>
                </v:shape>
              </w:pict>
            </w:r>
          </w:p>
        </w:tc>
      </w:tr>
      <w:tr w:rsidR="005B73F4" w:rsidRPr="00AA2B73" w:rsidTr="00072A5E">
        <w:tc>
          <w:tcPr>
            <w:tcW w:w="2521"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а)</w:t>
            </w:r>
          </w:p>
        </w:tc>
        <w:tc>
          <w:tcPr>
            <w:tcW w:w="2479"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б)</w:t>
            </w:r>
          </w:p>
        </w:tc>
      </w:tr>
    </w:tbl>
    <w:p w:rsidR="005B73F4" w:rsidRPr="00AA2B73" w:rsidRDefault="005B73F4" w:rsidP="00072A5E">
      <w:pPr>
        <w:spacing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Рис.1.14. Диаграмма состояния (а), кривая охлаждения и фазовые реакции (б) сплава 1 системы с полиморфизмом компонента А</w:t>
      </w:r>
    </w:p>
    <w:p w:rsidR="005B73F4" w:rsidRPr="00AA2B73" w:rsidRDefault="005B73F4" w:rsidP="00072A5E">
      <w:p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взаимодействии этих модификаций с компонентом В образуются соответствующие фазы – твердые растворы, сохраняющие при определенных концентрациях и температурах тип кристаллической решетки одного из компонентов. </w:t>
      </w:r>
    </w:p>
    <w:p w:rsidR="005B73F4" w:rsidRPr="00AA2B73" w:rsidRDefault="005B73F4" w:rsidP="00072A5E">
      <w:pPr>
        <w:spacing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В сплавах в интервале концентрации </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фазовая перекристаллизация протекает частично и поэтому в конечной структуре сосуществуют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и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-фазы в количествах, зависящих от состава сплава.</w:t>
      </w:r>
    </w:p>
    <w:tbl>
      <w:tblPr>
        <w:tblW w:w="5000" w:type="pct"/>
        <w:tblLook w:val="0000" w:firstRow="0" w:lastRow="0" w:firstColumn="0" w:lastColumn="0" w:noHBand="0" w:noVBand="0"/>
      </w:tblPr>
      <w:tblGrid>
        <w:gridCol w:w="5736"/>
        <w:gridCol w:w="4117"/>
      </w:tblGrid>
      <w:tr w:rsidR="005B73F4" w:rsidRPr="00AA2B73" w:rsidTr="00072A5E">
        <w:tc>
          <w:tcPr>
            <w:tcW w:w="2910" w:type="pc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lastRenderedPageBreak/>
              <w:pict>
                <v:shape id="Рисунок 69" o:spid="_x0000_i1056" type="#_x0000_t75" style="width:276pt;height:241.5pt;visibility:visible">
                  <v:imagedata r:id="rId35"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Рис.1.15. Диаграмма состояния системы А-В с полиморфными превращениями обоих компонентов</w:t>
            </w:r>
          </w:p>
        </w:tc>
        <w:tc>
          <w:tcPr>
            <w:tcW w:w="2090" w:type="pct"/>
          </w:tcPr>
          <w:p w:rsidR="005B73F4" w:rsidRPr="00AA2B73" w:rsidRDefault="005B73F4" w:rsidP="00072A5E">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На рис.1.15 представлен один из возможных вариантов диаграммы состояния сплава, оба компонента которого отличаются полиморфизмом. В рассмотренном случае продукт первичной кристаллизации </w:t>
            </w:r>
            <w:r w:rsidRPr="00AA2B73">
              <w:rPr>
                <w:rFonts w:ascii="Times New Roman" w:hAnsi="Times New Roman"/>
                <w:color w:val="000000"/>
                <w:sz w:val="28"/>
                <w:szCs w:val="28"/>
                <w:lang w:eastAsia="ru-RU"/>
              </w:rPr>
              <w:sym w:font="Symbol" w:char="F064"/>
            </w:r>
            <w:r w:rsidRPr="00AA2B73">
              <w:rPr>
                <w:rFonts w:ascii="Times New Roman" w:hAnsi="Times New Roman"/>
                <w:color w:val="000000"/>
                <w:sz w:val="28"/>
                <w:szCs w:val="20"/>
                <w:lang w:eastAsia="ru-RU"/>
              </w:rPr>
              <w:t xml:space="preserve">-раствор претерпевает фазовую перекристаллизацию с образованием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8"/>
                <w:lang w:eastAsia="ru-RU"/>
              </w:rPr>
              <w:sym w:font="Symbol" w:char="F062"/>
            </w:r>
            <w:r w:rsidRPr="00AA2B73">
              <w:rPr>
                <w:rFonts w:ascii="Times New Roman" w:hAnsi="Times New Roman"/>
                <w:color w:val="000000"/>
                <w:sz w:val="28"/>
                <w:szCs w:val="20"/>
                <w:lang w:eastAsia="ru-RU"/>
              </w:rPr>
              <w:t xml:space="preserve">- и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-растворов.</w:t>
            </w:r>
          </w:p>
          <w:p w:rsidR="005B73F4" w:rsidRPr="00AA2B73" w:rsidRDefault="005B73F4" w:rsidP="00072A5E">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Сплавы в интервале концентраций </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E</w:t>
            </w:r>
            <w:r w:rsidRPr="00AA2B73">
              <w:rPr>
                <w:rFonts w:ascii="Times New Roman" w:hAnsi="Times New Roman"/>
                <w:color w:val="000000"/>
                <w:sz w:val="28"/>
                <w:szCs w:val="20"/>
                <w:lang w:eastAsia="ru-RU"/>
              </w:rPr>
              <w:t xml:space="preserve"> проходят фазовую перекристаллизацию подобно эвтектическому превращению по реакции                    </w:t>
            </w:r>
          </w:p>
        </w:tc>
      </w:tr>
    </w:tbl>
    <w:p w:rsidR="005B73F4" w:rsidRPr="00AA2B73" w:rsidRDefault="0089453B" w:rsidP="00072A5E">
      <w:pPr>
        <w:spacing w:after="0" w:line="288"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68" o:spid="_x0000_i1057" type="#_x0000_t75" style="width:114.75pt;height:26.25pt;visibility:visible">
            <v:imagedata r:id="rId36" o:title=""/>
          </v:shape>
        </w:pict>
      </w:r>
      <w:r w:rsidR="005B73F4" w:rsidRPr="00AA2B73">
        <w:rPr>
          <w:rFonts w:ascii="Times New Roman" w:hAnsi="Times New Roman"/>
          <w:color w:val="000000"/>
          <w:sz w:val="28"/>
          <w:szCs w:val="20"/>
          <w:lang w:eastAsia="ru-RU"/>
        </w:rPr>
        <w:t xml:space="preserve">. Такое нонвариантное превращение называется </w:t>
      </w:r>
      <w:proofErr w:type="spellStart"/>
      <w:r w:rsidR="005B73F4" w:rsidRPr="00AA2B73">
        <w:rPr>
          <w:rFonts w:ascii="Times New Roman" w:hAnsi="Times New Roman"/>
          <w:color w:val="000000"/>
          <w:sz w:val="28"/>
          <w:szCs w:val="20"/>
          <w:lang w:eastAsia="ru-RU"/>
        </w:rPr>
        <w:t>эвтектоидным</w:t>
      </w:r>
      <w:proofErr w:type="spellEnd"/>
      <w:r w:rsidR="005B73F4" w:rsidRPr="00AA2B73">
        <w:rPr>
          <w:rFonts w:ascii="Times New Roman" w:hAnsi="Times New Roman"/>
          <w:color w:val="000000"/>
          <w:sz w:val="28"/>
          <w:szCs w:val="20"/>
          <w:lang w:eastAsia="ru-RU"/>
        </w:rPr>
        <w:t xml:space="preserve">. Полученная смесь фаз называется </w:t>
      </w:r>
      <w:proofErr w:type="spellStart"/>
      <w:r w:rsidR="005B73F4" w:rsidRPr="00AA2B73">
        <w:rPr>
          <w:rFonts w:ascii="Times New Roman" w:hAnsi="Times New Roman"/>
          <w:color w:val="000000"/>
          <w:sz w:val="28"/>
          <w:szCs w:val="20"/>
          <w:lang w:eastAsia="ru-RU"/>
        </w:rPr>
        <w:t>эвтектоидом</w:t>
      </w:r>
      <w:proofErr w:type="spellEnd"/>
      <w:r w:rsidR="005B73F4" w:rsidRPr="00AA2B73">
        <w:rPr>
          <w:rFonts w:ascii="Times New Roman" w:hAnsi="Times New Roman"/>
          <w:color w:val="000000"/>
          <w:sz w:val="28"/>
          <w:szCs w:val="20"/>
          <w:lang w:eastAsia="ru-RU"/>
        </w:rPr>
        <w:t xml:space="preserve">. В сплавах в интервале концентраций </w:t>
      </w:r>
      <w:r w:rsidR="005B73F4" w:rsidRPr="00AA2B73">
        <w:rPr>
          <w:rFonts w:ascii="Times New Roman" w:hAnsi="Times New Roman"/>
          <w:color w:val="000000"/>
          <w:sz w:val="28"/>
          <w:szCs w:val="20"/>
          <w:lang w:val="en-US" w:eastAsia="ru-RU"/>
        </w:rPr>
        <w:t>F</w:t>
      </w:r>
      <w:r w:rsidR="005B73F4" w:rsidRPr="00AA2B73">
        <w:rPr>
          <w:rFonts w:ascii="Times New Roman" w:hAnsi="Times New Roman"/>
          <w:color w:val="000000"/>
          <w:sz w:val="28"/>
          <w:szCs w:val="20"/>
          <w:lang w:eastAsia="ru-RU"/>
        </w:rPr>
        <w:t xml:space="preserve">-Е происходит перекристаллизация в виде нонвариантного </w:t>
      </w:r>
      <w:proofErr w:type="spellStart"/>
      <w:r w:rsidR="005B73F4" w:rsidRPr="00AA2B73">
        <w:rPr>
          <w:rFonts w:ascii="Times New Roman" w:hAnsi="Times New Roman"/>
          <w:color w:val="000000"/>
          <w:sz w:val="28"/>
          <w:szCs w:val="20"/>
          <w:lang w:eastAsia="ru-RU"/>
        </w:rPr>
        <w:t>перитектоидного</w:t>
      </w:r>
      <w:proofErr w:type="spellEnd"/>
      <w:r w:rsidR="005B73F4" w:rsidRPr="00AA2B73">
        <w:rPr>
          <w:rFonts w:ascii="Times New Roman" w:hAnsi="Times New Roman"/>
          <w:color w:val="000000"/>
          <w:sz w:val="28"/>
          <w:szCs w:val="20"/>
          <w:lang w:eastAsia="ru-RU"/>
        </w:rPr>
        <w:t xml:space="preserve"> превращения </w:t>
      </w:r>
      <w:r>
        <w:rPr>
          <w:rFonts w:ascii="Times New Roman" w:hAnsi="Times New Roman"/>
          <w:noProof/>
          <w:color w:val="000000"/>
          <w:sz w:val="28"/>
          <w:szCs w:val="20"/>
          <w:lang w:eastAsia="ru-RU"/>
        </w:rPr>
        <w:pict>
          <v:shape id="Рисунок 67" o:spid="_x0000_i1058" type="#_x0000_t75" style="width:112.5pt;height:24pt;visibility:visible">
            <v:imagedata r:id="rId37" o:title=""/>
          </v:shape>
        </w:pict>
      </w:r>
      <w:r w:rsidR="005B73F4" w:rsidRPr="00AA2B73">
        <w:rPr>
          <w:rFonts w:ascii="Times New Roman" w:hAnsi="Times New Roman"/>
          <w:color w:val="000000"/>
          <w:sz w:val="28"/>
          <w:szCs w:val="20"/>
          <w:lang w:eastAsia="ru-RU"/>
        </w:rPr>
        <w:t>.</w:t>
      </w:r>
    </w:p>
    <w:p w:rsidR="005B73F4" w:rsidRPr="00AA2B73" w:rsidRDefault="005B73F4" w:rsidP="00072A5E">
      <w:pPr>
        <w:spacing w:before="120" w:after="120" w:line="288" w:lineRule="auto"/>
        <w:jc w:val="center"/>
        <w:rPr>
          <w:rFonts w:ascii="Times New Roman" w:hAnsi="Times New Roman"/>
          <w:color w:val="000000"/>
          <w:sz w:val="28"/>
          <w:szCs w:val="20"/>
          <w:lang w:eastAsia="ru-RU"/>
        </w:rPr>
      </w:pPr>
    </w:p>
    <w:p w:rsidR="005B73F4" w:rsidRPr="00AA2B73" w:rsidRDefault="005B73F4" w:rsidP="00072A5E">
      <w:pPr>
        <w:spacing w:before="120" w:after="120" w:line="288"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1.3. МЕТОДИКА ВЫПОЛНЕНИЯ ЗАДАНИЯ</w:t>
      </w:r>
    </w:p>
    <w:p w:rsidR="005B73F4" w:rsidRPr="00AA2B73" w:rsidRDefault="005B73F4" w:rsidP="00072A5E">
      <w:pPr>
        <w:spacing w:after="0" w:line="288"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1.3.1 Уясните цель работы.</w:t>
      </w:r>
    </w:p>
    <w:p w:rsidR="005B73F4" w:rsidRPr="00AA2B73" w:rsidRDefault="005B73F4" w:rsidP="00072A5E">
      <w:pPr>
        <w:spacing w:after="0" w:line="288"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1.3.2 Изучите типовые диаграммы состояния двухкомпонентных систем и проанализируйте диаграмму состояния системы из Вашего задания: каковы особенности строения и взаимодействия компонентов, из каких типовых областей она состоит, имеются ли на ней нонвариантные превращения и т.д.</w:t>
      </w:r>
    </w:p>
    <w:p w:rsidR="005B73F4" w:rsidRPr="00AA2B73" w:rsidRDefault="005B73F4" w:rsidP="00072A5E">
      <w:pPr>
        <w:spacing w:after="0" w:line="288"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1.3.3 Выполните анализ процесса кристаллизации в равновесных условиях двухкомпонентного сплава, кристаллизующегося в соответствии с вариантом Вашего задания.</w:t>
      </w:r>
    </w:p>
    <w:p w:rsidR="005B73F4" w:rsidRPr="00AA2B73" w:rsidRDefault="005B73F4" w:rsidP="00072A5E">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Для этого:</w:t>
      </w:r>
    </w:p>
    <w:p w:rsidR="005B73F4" w:rsidRPr="00AA2B73" w:rsidRDefault="005B73F4" w:rsidP="00E80083">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на заданной диаграмме состояния соответствующей двухкомпонентной системы проведите концентрационную линию сплава заданного состава и укажите на неё характеристические точки;</w:t>
      </w:r>
    </w:p>
    <w:p w:rsidR="005B73F4" w:rsidRPr="00AA2B73" w:rsidRDefault="005B73F4" w:rsidP="00E80083">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постройте кривую охлаждения;</w:t>
      </w:r>
    </w:p>
    <w:p w:rsidR="005B73F4" w:rsidRPr="00AA2B73" w:rsidRDefault="005B73F4" w:rsidP="00E80083">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проверьте, используя правило фаз Гиббса, правильность построения кривой охлаждения;</w:t>
      </w:r>
    </w:p>
    <w:p w:rsidR="005B73F4" w:rsidRPr="00AA2B73" w:rsidRDefault="005B73F4" w:rsidP="00E80083">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опишите превращения, происходящие на каждом этапе охлаждения сплава, приведите уравнения фазовых реакций: на кривой охлаждения приводятся только фазовые реакции, подробное словесное описание происходящих превращений (вместе с фазовыми реакциями) дается отдельно – в виде текста;</w:t>
      </w:r>
    </w:p>
    <w:p w:rsidR="005B73F4" w:rsidRPr="00AA2B73" w:rsidRDefault="005B73F4" w:rsidP="00E80083">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изобразите вероятную структуру сплава для каждого этапа охлаждения;</w:t>
      </w:r>
    </w:p>
    <w:p w:rsidR="005B73F4" w:rsidRPr="00AA2B73" w:rsidRDefault="005B73F4" w:rsidP="00E80083">
      <w:pPr>
        <w:spacing w:after="0" w:line="288"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определите состав и количественное соотношение фаз в двухфазной области при заданной температуре</w:t>
      </w:r>
      <w:r w:rsidRPr="00AA2B73">
        <w:t xml:space="preserve"> (*) </w:t>
      </w:r>
      <w:r w:rsidRPr="00AA2B73">
        <w:rPr>
          <w:rFonts w:ascii="Times New Roman" w:hAnsi="Times New Roman"/>
          <w:color w:val="000000"/>
          <w:sz w:val="28"/>
          <w:szCs w:val="20"/>
          <w:lang w:eastAsia="ru-RU"/>
        </w:rPr>
        <w:t>в соответствии с вариантом задания.</w:t>
      </w:r>
    </w:p>
    <w:p w:rsidR="005B73F4" w:rsidRPr="00AA2B73" w:rsidRDefault="005B73F4" w:rsidP="00E80083">
      <w:pPr>
        <w:spacing w:after="0" w:line="288" w:lineRule="auto"/>
        <w:ind w:firstLine="720"/>
        <w:jc w:val="both"/>
        <w:rPr>
          <w:rFonts w:ascii="Times New Roman" w:hAnsi="Times New Roman"/>
          <w:color w:val="000000"/>
          <w:sz w:val="20"/>
          <w:szCs w:val="20"/>
          <w:lang w:eastAsia="ru-RU"/>
        </w:rPr>
      </w:pPr>
    </w:p>
    <w:p w:rsidR="005B73F4" w:rsidRPr="00AA2B73" w:rsidRDefault="005B73F4" w:rsidP="00E80083">
      <w:pPr>
        <w:spacing w:before="120" w:after="120" w:line="288"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1.4. КОНТРОЛЬНЫЕ ВОПРОСЫ (для защиты курсовой работы)</w:t>
      </w:r>
    </w:p>
    <w:p w:rsidR="005B73F4" w:rsidRPr="00AA2B73" w:rsidRDefault="005B73F4" w:rsidP="00E80083">
      <w:pPr>
        <w:numPr>
          <w:ilvl w:val="0"/>
          <w:numId w:val="5"/>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Что называется металлическим сплавов?</w:t>
      </w:r>
    </w:p>
    <w:p w:rsidR="005B73F4" w:rsidRPr="00AA2B73" w:rsidRDefault="005B73F4" w:rsidP="00E80083">
      <w:pPr>
        <w:numPr>
          <w:ilvl w:val="0"/>
          <w:numId w:val="6"/>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Что такое компонент, фаза, система?</w:t>
      </w:r>
    </w:p>
    <w:p w:rsidR="005B73F4" w:rsidRPr="00AA2B73" w:rsidRDefault="005B73F4" w:rsidP="00E80083">
      <w:pPr>
        <w:numPr>
          <w:ilvl w:val="0"/>
          <w:numId w:val="7"/>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Что называется твердым раствором?</w:t>
      </w:r>
    </w:p>
    <w:p w:rsidR="005B73F4" w:rsidRPr="00AA2B73" w:rsidRDefault="005B73F4" w:rsidP="00E80083">
      <w:pPr>
        <w:numPr>
          <w:ilvl w:val="0"/>
          <w:numId w:val="8"/>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Какие различают твердые растворы?</w:t>
      </w:r>
    </w:p>
    <w:p w:rsidR="005B73F4" w:rsidRPr="00AA2B73" w:rsidRDefault="005B73F4" w:rsidP="00E80083">
      <w:pPr>
        <w:numPr>
          <w:ilvl w:val="0"/>
          <w:numId w:val="9"/>
        </w:numPr>
        <w:tabs>
          <w:tab w:val="clear" w:pos="360"/>
          <w:tab w:val="num" w:pos="435"/>
        </w:tabs>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Какие твердые растворы называется упорядоченными?</w:t>
      </w:r>
    </w:p>
    <w:p w:rsidR="005B73F4" w:rsidRPr="00AA2B73" w:rsidRDefault="005B73F4" w:rsidP="00E80083">
      <w:pPr>
        <w:numPr>
          <w:ilvl w:val="0"/>
          <w:numId w:val="10"/>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В каких случаях образуются химические соединения?</w:t>
      </w:r>
    </w:p>
    <w:p w:rsidR="005B73F4" w:rsidRPr="00AA2B73" w:rsidRDefault="005B73F4" w:rsidP="00E80083">
      <w:pPr>
        <w:numPr>
          <w:ilvl w:val="0"/>
          <w:numId w:val="11"/>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Какие линии называются линиями ликвидус и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w:t>
      </w:r>
    </w:p>
    <w:p w:rsidR="005B73F4" w:rsidRPr="00AA2B73" w:rsidRDefault="005B73F4" w:rsidP="00E80083">
      <w:pPr>
        <w:numPr>
          <w:ilvl w:val="0"/>
          <w:numId w:val="12"/>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Какое превращение называется эвтектическим, </w:t>
      </w:r>
      <w:proofErr w:type="spellStart"/>
      <w:r w:rsidRPr="00AA2B73">
        <w:rPr>
          <w:rFonts w:ascii="Times New Roman" w:hAnsi="Times New Roman"/>
          <w:color w:val="000000"/>
          <w:sz w:val="28"/>
          <w:szCs w:val="20"/>
          <w:lang w:eastAsia="ru-RU"/>
        </w:rPr>
        <w:t>перитектическим</w:t>
      </w:r>
      <w:proofErr w:type="spellEnd"/>
      <w:r w:rsidRPr="00AA2B73">
        <w:rPr>
          <w:rFonts w:ascii="Times New Roman" w:hAnsi="Times New Roman"/>
          <w:color w:val="000000"/>
          <w:sz w:val="28"/>
          <w:szCs w:val="20"/>
          <w:lang w:eastAsia="ru-RU"/>
        </w:rPr>
        <w:t xml:space="preserve">, </w:t>
      </w:r>
      <w:proofErr w:type="spellStart"/>
      <w:r w:rsidRPr="00AA2B73">
        <w:rPr>
          <w:rFonts w:ascii="Times New Roman" w:hAnsi="Times New Roman"/>
          <w:color w:val="000000"/>
          <w:sz w:val="28"/>
          <w:szCs w:val="20"/>
          <w:lang w:eastAsia="ru-RU"/>
        </w:rPr>
        <w:t>эвтектоидным</w:t>
      </w:r>
      <w:proofErr w:type="spellEnd"/>
      <w:r w:rsidRPr="00AA2B73">
        <w:rPr>
          <w:rFonts w:ascii="Times New Roman" w:hAnsi="Times New Roman"/>
          <w:color w:val="000000"/>
          <w:sz w:val="28"/>
          <w:szCs w:val="20"/>
          <w:lang w:eastAsia="ru-RU"/>
        </w:rPr>
        <w:t xml:space="preserve">, </w:t>
      </w:r>
      <w:proofErr w:type="spellStart"/>
      <w:r w:rsidRPr="00AA2B73">
        <w:rPr>
          <w:rFonts w:ascii="Times New Roman" w:hAnsi="Times New Roman"/>
          <w:color w:val="000000"/>
          <w:sz w:val="28"/>
          <w:szCs w:val="20"/>
          <w:lang w:eastAsia="ru-RU"/>
        </w:rPr>
        <w:t>перитектоидным</w:t>
      </w:r>
      <w:proofErr w:type="spellEnd"/>
      <w:r w:rsidRPr="00AA2B73">
        <w:rPr>
          <w:rFonts w:ascii="Times New Roman" w:hAnsi="Times New Roman"/>
          <w:color w:val="000000"/>
          <w:sz w:val="28"/>
          <w:szCs w:val="20"/>
          <w:lang w:eastAsia="ru-RU"/>
        </w:rPr>
        <w:t>?</w:t>
      </w:r>
    </w:p>
    <w:p w:rsidR="005B73F4" w:rsidRPr="00AA2B73" w:rsidRDefault="005B73F4" w:rsidP="00E80083">
      <w:pPr>
        <w:numPr>
          <w:ilvl w:val="0"/>
          <w:numId w:val="13"/>
        </w:numPr>
        <w:spacing w:after="0" w:line="288"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Поясните правило фаз, правило отрезков?</w:t>
      </w:r>
    </w:p>
    <w:p w:rsidR="005B73F4" w:rsidRPr="00AA2B73" w:rsidRDefault="005B73F4" w:rsidP="00E80083">
      <w:pPr>
        <w:spacing w:after="0" w:line="288" w:lineRule="auto"/>
        <w:jc w:val="center"/>
        <w:rPr>
          <w:rFonts w:ascii="Times New Roman" w:hAnsi="Times New Roman"/>
          <w:color w:val="000000"/>
          <w:sz w:val="20"/>
          <w:szCs w:val="20"/>
          <w:lang w:eastAsia="ru-RU"/>
        </w:rPr>
      </w:pPr>
    </w:p>
    <w:p w:rsidR="005B73F4" w:rsidRPr="00AA2B73" w:rsidRDefault="005B73F4" w:rsidP="00E80083">
      <w:pPr>
        <w:spacing w:after="120" w:line="288"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1.5. РЕКОМЕНДУЕМЫЙ БИБЛИОГРАФИЧЕСКИЙ СПИСОК</w:t>
      </w:r>
    </w:p>
    <w:p w:rsidR="005B73F4" w:rsidRPr="00AA2B73" w:rsidRDefault="005B73F4" w:rsidP="00E80083">
      <w:pPr>
        <w:numPr>
          <w:ilvl w:val="0"/>
          <w:numId w:val="2"/>
        </w:numPr>
        <w:tabs>
          <w:tab w:val="clear" w:pos="1080"/>
          <w:tab w:val="num" w:pos="284"/>
        </w:tabs>
        <w:spacing w:after="0" w:line="288" w:lineRule="auto"/>
        <w:ind w:left="284" w:hanging="284"/>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Кудряков О.В., </w:t>
      </w:r>
      <w:proofErr w:type="spellStart"/>
      <w:r w:rsidRPr="00AA2B73">
        <w:rPr>
          <w:rFonts w:ascii="Times New Roman" w:hAnsi="Times New Roman"/>
          <w:color w:val="000000"/>
          <w:sz w:val="28"/>
          <w:szCs w:val="20"/>
          <w:lang w:eastAsia="ru-RU"/>
        </w:rPr>
        <w:t>Пустовойт</w:t>
      </w:r>
      <w:proofErr w:type="spellEnd"/>
      <w:r w:rsidRPr="00AA2B73">
        <w:rPr>
          <w:rFonts w:ascii="Times New Roman" w:hAnsi="Times New Roman"/>
          <w:color w:val="000000"/>
          <w:sz w:val="28"/>
          <w:szCs w:val="20"/>
          <w:lang w:eastAsia="ru-RU"/>
        </w:rPr>
        <w:t xml:space="preserve"> В.Н. Анализ фазовых равновесий в двухкомпонентных системах: Учеб. пособие. / Ростов-на-Дону: Издательский центр ДГТУ, 2002. – 66 с.</w:t>
      </w:r>
    </w:p>
    <w:p w:rsidR="005B73F4" w:rsidRPr="00AA2B73" w:rsidRDefault="005B73F4" w:rsidP="00E80083">
      <w:pPr>
        <w:numPr>
          <w:ilvl w:val="0"/>
          <w:numId w:val="2"/>
        </w:numPr>
        <w:tabs>
          <w:tab w:val="clear" w:pos="1080"/>
          <w:tab w:val="num" w:pos="392"/>
        </w:tabs>
        <w:spacing w:after="0" w:line="288" w:lineRule="auto"/>
        <w:ind w:left="350" w:hanging="35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Гуляев А.П. Металловедение.- М.: Металлургия, 1986. 544 С., C.88-141.</w:t>
      </w:r>
    </w:p>
    <w:p w:rsidR="005B73F4" w:rsidRPr="00AA2B73" w:rsidRDefault="005B73F4" w:rsidP="00E80083">
      <w:pPr>
        <w:numPr>
          <w:ilvl w:val="0"/>
          <w:numId w:val="2"/>
        </w:numPr>
        <w:tabs>
          <w:tab w:val="clear" w:pos="1080"/>
          <w:tab w:val="num" w:pos="-709"/>
          <w:tab w:val="num" w:pos="392"/>
        </w:tabs>
        <w:spacing w:after="0" w:line="288" w:lineRule="auto"/>
        <w:ind w:left="350" w:hanging="35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Лахтин Ю.М. Металловедение и термическая обработка металлов.- М.: Металлургия, 1984. 360 С., С.77-114.</w:t>
      </w:r>
    </w:p>
    <w:p w:rsidR="005B73F4" w:rsidRPr="00AA2B73" w:rsidRDefault="005B73F4" w:rsidP="00E80083">
      <w:pPr>
        <w:numPr>
          <w:ilvl w:val="0"/>
          <w:numId w:val="2"/>
        </w:numPr>
        <w:tabs>
          <w:tab w:val="clear" w:pos="1080"/>
          <w:tab w:val="num" w:pos="-709"/>
          <w:tab w:val="num" w:pos="392"/>
        </w:tabs>
        <w:spacing w:after="0" w:line="288" w:lineRule="auto"/>
        <w:ind w:left="350" w:hanging="35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Захаров A.M. Диаграммы состояния двойных и тройных систем.- М.: Металлургия, 1990. 240 С., С. 9-102.</w:t>
      </w:r>
    </w:p>
    <w:p w:rsidR="005B73F4" w:rsidRPr="00AA2B73" w:rsidRDefault="005B73F4" w:rsidP="00E80083">
      <w:pPr>
        <w:tabs>
          <w:tab w:val="num" w:pos="392"/>
        </w:tabs>
        <w:spacing w:after="0" w:line="288" w:lineRule="auto"/>
        <w:ind w:left="350"/>
        <w:jc w:val="both"/>
        <w:rPr>
          <w:rFonts w:ascii="Times New Roman" w:hAnsi="Times New Roman"/>
          <w:color w:val="000000"/>
          <w:sz w:val="28"/>
          <w:szCs w:val="20"/>
          <w:lang w:eastAsia="ru-RU"/>
        </w:rPr>
      </w:pPr>
    </w:p>
    <w:p w:rsidR="005B73F4" w:rsidRPr="00AA2B73" w:rsidRDefault="005B73F4" w:rsidP="002F0159">
      <w:pPr>
        <w:pStyle w:val="ac"/>
        <w:keepNext/>
        <w:pageBreakBefore/>
        <w:spacing w:after="120" w:line="300" w:lineRule="auto"/>
        <w:ind w:left="0"/>
        <w:jc w:val="center"/>
        <w:rPr>
          <w:rFonts w:ascii="Times New Roman" w:hAnsi="Times New Roman"/>
          <w:b/>
          <w:color w:val="000000"/>
          <w:sz w:val="28"/>
          <w:szCs w:val="20"/>
          <w:lang w:eastAsia="ru-RU"/>
        </w:rPr>
      </w:pPr>
      <w:r w:rsidRPr="00AA2B73">
        <w:rPr>
          <w:rFonts w:ascii="Times New Roman" w:hAnsi="Times New Roman"/>
          <w:b/>
          <w:color w:val="000000"/>
          <w:sz w:val="28"/>
          <w:szCs w:val="20"/>
          <w:lang w:eastAsia="ru-RU"/>
        </w:rPr>
        <w:lastRenderedPageBreak/>
        <w:t xml:space="preserve">2. Методические указания к выполнению Задания №2 «Анализ </w:t>
      </w:r>
      <w:proofErr w:type="spellStart"/>
      <w:r w:rsidRPr="00AA2B73">
        <w:rPr>
          <w:rFonts w:ascii="Times New Roman" w:hAnsi="Times New Roman"/>
          <w:b/>
          <w:color w:val="000000"/>
          <w:sz w:val="28"/>
          <w:szCs w:val="20"/>
          <w:lang w:eastAsia="ru-RU"/>
        </w:rPr>
        <w:t>фaзовыx</w:t>
      </w:r>
      <w:proofErr w:type="spellEnd"/>
      <w:r w:rsidRPr="00AA2B73">
        <w:rPr>
          <w:rFonts w:ascii="Times New Roman" w:hAnsi="Times New Roman"/>
          <w:b/>
          <w:color w:val="000000"/>
          <w:sz w:val="28"/>
          <w:szCs w:val="20"/>
          <w:lang w:eastAsia="ru-RU"/>
        </w:rPr>
        <w:t xml:space="preserve"> равновесий в системе железо-углерод»</w:t>
      </w:r>
    </w:p>
    <w:p w:rsidR="005B73F4" w:rsidRPr="00AA2B73" w:rsidRDefault="005B73F4" w:rsidP="00072A5E">
      <w:pPr>
        <w:spacing w:before="120"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2.1. OCHOBHЫE ТЕОРЕТИЧЕСКИЕ ПРЕДСТАВЛЕНИЯ</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В настоящее время наиболее широкое применение в промышленности имеют железоуглеродистые сплавы - стали и чугуны. Диаграмма состояния системы железо-углерод дает представление о формировании этих сплавов, начиная от кристаллизации из жидкости и кончая процессами фазовой перекристаллизации в твердом состоянии. Кроме того, диаграмма состояния железо-углерод позволяет оценить структуру сталей и чугунов в равновесных условиях, определяющую многие их свойства; установить температуру нагрева при термической обработке и решить целый ряд других задач.</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Компонентами диаграммы состояния являются железо и углерод. Поскольку углерод находится в двух аллотропических модификациях - в виде графита и алмаза, то различают две диаграммы состояния: железо-графит и железо-алмаз. Если первая является стабильной при нормальном давлении, то вторая проявляется полностью при высоких давлениях, когда стабильными становятся неустойчивые карбиды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eastAsia="ru-RU"/>
        </w:rPr>
        <w:t xml:space="preserve">С,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7</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eastAsia="ru-RU"/>
        </w:rPr>
        <w:t xml:space="preserve">, алмаз. Поскольку известно, что самостоятельными компонентами могут быть устойчивые химические соединения, то диаграмму состояния железо-алмаз, метастабильную при нормальном давлении (т.е. имеющую промежуточное равновесие), можно только условно считать состоящей из диаграммы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7</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eastAsia="ru-RU"/>
        </w:rPr>
        <w:t xml:space="preserve">,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7</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eastAsia="ru-RU"/>
        </w:rPr>
        <w:t xml:space="preserve">-алмаз. Однако практическое значение имеют сплавы с содержанием углерода до 5%, охватываемые фрагментом полной диаграммы состояния железо-алмаз - диаграммой состояния металлической системы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lang w:eastAsia="ru-RU"/>
        </w:rPr>
        <w:t xml:space="preserve"> (железо-цементит), в соответствие с которой кристаллизуются стали и белые чугуны, и которая и является предметом данной работы. Железо - металл переходной группы (атомный номер 26, атомная масса 55,85), температура плавления 1539</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отличается полиморфизмом - ниже температуры 911</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и в интервале 1392-1539</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устойчиво в форме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-модификации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8"/>
          <w:vertAlign w:val="subscript"/>
          <w:lang w:eastAsia="ru-RU"/>
        </w:rPr>
        <w:sym w:font="Symbol" w:char="F061"/>
      </w:r>
      <w:r w:rsidRPr="00AA2B73">
        <w:rPr>
          <w:rFonts w:ascii="Times New Roman" w:hAnsi="Times New Roman"/>
          <w:color w:val="000000"/>
          <w:sz w:val="28"/>
          <w:szCs w:val="20"/>
          <w:lang w:eastAsia="ru-RU"/>
        </w:rPr>
        <w:t>), а в интервале 911-1392</w:t>
      </w:r>
      <w:r w:rsidRPr="00AA2B73">
        <w:rPr>
          <w:rFonts w:ascii="Times New Roman" w:hAnsi="Times New Roman"/>
          <w:color w:val="000000"/>
          <w:sz w:val="28"/>
          <w:szCs w:val="20"/>
          <w:vertAlign w:val="superscript"/>
          <w:lang w:eastAsia="ru-RU"/>
        </w:rPr>
        <w:t>O</w:t>
      </w:r>
      <w:r w:rsidRPr="00AA2B73">
        <w:rPr>
          <w:rFonts w:ascii="Times New Roman" w:hAnsi="Times New Roman"/>
          <w:color w:val="000000"/>
          <w:sz w:val="28"/>
          <w:szCs w:val="20"/>
          <w:lang w:eastAsia="ru-RU"/>
        </w:rPr>
        <w:t xml:space="preserve">С в форме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-модификации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8"/>
          <w:vertAlign w:val="subscript"/>
          <w:lang w:val="en-US" w:eastAsia="ru-RU"/>
        </w:rPr>
        <w:sym w:font="Symbol" w:char="F067"/>
      </w:r>
      <w:r w:rsidRPr="00AA2B73">
        <w:rPr>
          <w:rFonts w:ascii="Times New Roman" w:hAnsi="Times New Roman"/>
          <w:color w:val="000000"/>
          <w:sz w:val="28"/>
          <w:szCs w:val="20"/>
          <w:lang w:eastAsia="ru-RU"/>
        </w:rPr>
        <w:t>). Железо-</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 имеет </w:t>
      </w:r>
      <w:proofErr w:type="spellStart"/>
      <w:r w:rsidRPr="00AA2B73">
        <w:rPr>
          <w:rFonts w:ascii="Times New Roman" w:hAnsi="Times New Roman"/>
          <w:color w:val="000000"/>
          <w:sz w:val="28"/>
          <w:szCs w:val="20"/>
          <w:lang w:eastAsia="ru-RU"/>
        </w:rPr>
        <w:t>объемноцентрированную</w:t>
      </w:r>
      <w:proofErr w:type="spellEnd"/>
      <w:r w:rsidRPr="00AA2B73">
        <w:rPr>
          <w:rFonts w:ascii="Times New Roman" w:hAnsi="Times New Roman"/>
          <w:color w:val="000000"/>
          <w:sz w:val="28"/>
          <w:szCs w:val="20"/>
          <w:lang w:eastAsia="ru-RU"/>
        </w:rPr>
        <w:t xml:space="preserve"> кубическую решетку (К8), параметр которой при комнатной температуре равен 0,286 </w:t>
      </w:r>
      <w:proofErr w:type="spellStart"/>
      <w:r w:rsidRPr="00AA2B73">
        <w:rPr>
          <w:rFonts w:ascii="Times New Roman" w:hAnsi="Times New Roman"/>
          <w:color w:val="000000"/>
          <w:sz w:val="28"/>
          <w:szCs w:val="20"/>
          <w:lang w:eastAsia="ru-RU"/>
        </w:rPr>
        <w:t>нм</w:t>
      </w:r>
      <w:proofErr w:type="spellEnd"/>
      <w:r w:rsidRPr="00AA2B73">
        <w:rPr>
          <w:rFonts w:ascii="Times New Roman" w:hAnsi="Times New Roman"/>
          <w:color w:val="000000"/>
          <w:sz w:val="28"/>
          <w:szCs w:val="20"/>
          <w:lang w:eastAsia="ru-RU"/>
        </w:rPr>
        <w:t>, ниже температуры 768</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w:t>
      </w:r>
      <w:proofErr w:type="spellStart"/>
      <w:r w:rsidRPr="00AA2B73">
        <w:rPr>
          <w:rFonts w:ascii="Times New Roman" w:hAnsi="Times New Roman"/>
          <w:color w:val="000000"/>
          <w:sz w:val="28"/>
          <w:szCs w:val="20"/>
          <w:lang w:eastAsia="ru-RU"/>
        </w:rPr>
        <w:t>ферромагнитно</w:t>
      </w:r>
      <w:proofErr w:type="spellEnd"/>
      <w:r w:rsidRPr="00AA2B73">
        <w:rPr>
          <w:rFonts w:ascii="Times New Roman" w:hAnsi="Times New Roman"/>
          <w:color w:val="000000"/>
          <w:sz w:val="28"/>
          <w:szCs w:val="20"/>
          <w:lang w:eastAsia="ru-RU"/>
        </w:rPr>
        <w:t>, а в интервале 768-911</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 парамагнитно. Железо-</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 xml:space="preserve"> имеет гранецентрированную кубическую решетку (К12) с параметром 0,386 </w:t>
      </w:r>
      <w:proofErr w:type="spellStart"/>
      <w:r w:rsidRPr="00AA2B73">
        <w:rPr>
          <w:rFonts w:ascii="Times New Roman" w:hAnsi="Times New Roman"/>
          <w:color w:val="000000"/>
          <w:sz w:val="28"/>
          <w:szCs w:val="20"/>
          <w:lang w:eastAsia="ru-RU"/>
        </w:rPr>
        <w:t>нм</w:t>
      </w:r>
      <w:proofErr w:type="spellEnd"/>
      <w:r w:rsidRPr="00AA2B73">
        <w:rPr>
          <w:rFonts w:ascii="Times New Roman" w:hAnsi="Times New Roman"/>
          <w:color w:val="000000"/>
          <w:sz w:val="28"/>
          <w:szCs w:val="20"/>
          <w:lang w:eastAsia="ru-RU"/>
        </w:rPr>
        <w:t xml:space="preserve">. Высокотемпературная модификация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-железа и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-железо парамагнитны.</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Второй компонент - цементит имеет сложную ромбическую решетку, полиморфизмом не отличается, при температурах ниже 210</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имеет слабо выраженные </w:t>
      </w:r>
      <w:proofErr w:type="spellStart"/>
      <w:r w:rsidRPr="00AA2B73">
        <w:rPr>
          <w:rFonts w:ascii="Times New Roman" w:hAnsi="Times New Roman"/>
          <w:color w:val="000000"/>
          <w:sz w:val="28"/>
          <w:szCs w:val="20"/>
          <w:lang w:eastAsia="ru-RU"/>
        </w:rPr>
        <w:t>ферромагнитные</w:t>
      </w:r>
      <w:proofErr w:type="spellEnd"/>
      <w:r w:rsidRPr="00AA2B73">
        <w:rPr>
          <w:rFonts w:ascii="Times New Roman" w:hAnsi="Times New Roman"/>
          <w:color w:val="000000"/>
          <w:sz w:val="28"/>
          <w:szCs w:val="20"/>
          <w:lang w:eastAsia="ru-RU"/>
        </w:rPr>
        <w:t xml:space="preserve"> свойства. По расчетным данным температура плавления цементита оценивается величиной, равной 1252</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При взаимодействии железа и углерода в железоуглеродистых сплавах формируются в зависимости от концентрации компонентов и температуры следующие четыре фазы:</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феррит - ограниченный твердый раствор внедрения углерода в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-железе;</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аустенит - ограниченный твердый раствор внедрения углерода в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-железе;</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жидкость - неограниченный жидкий раствор углерода в железе (более строгим является использование термина "расплав");</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цементит - карбид железа </w:t>
      </w:r>
      <w:r w:rsidRPr="00AA2B73">
        <w:rPr>
          <w:rFonts w:ascii="Times New Roman" w:hAnsi="Times New Roman"/>
          <w:color w:val="000000"/>
          <w:sz w:val="28"/>
          <w:szCs w:val="20"/>
          <w:lang w:val="en-US" w:eastAsia="ru-RU"/>
        </w:rPr>
        <w:t>Fe</w:t>
      </w:r>
      <w:r w:rsidRPr="00AA2B73">
        <w:rPr>
          <w:rFonts w:ascii="Times New Roman" w:hAnsi="Times New Roman"/>
          <w:color w:val="000000"/>
          <w:sz w:val="28"/>
          <w:szCs w:val="20"/>
          <w:vertAlign w:val="subscript"/>
          <w:lang w:eastAsia="ru-RU"/>
        </w:rPr>
        <w:t>3</w:t>
      </w:r>
      <w:r w:rsidRPr="00AA2B73">
        <w:rPr>
          <w:rFonts w:ascii="Times New Roman" w:hAnsi="Times New Roman"/>
          <w:color w:val="000000"/>
          <w:sz w:val="28"/>
          <w:szCs w:val="20"/>
          <w:lang w:eastAsia="ru-RU"/>
        </w:rPr>
        <w:t>С с содержанием углерода 6,67%.</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Структурными же составляющими диаграммы состояния железо-цементит являются 4 однофазных - жидкость, феррит, цементит, аустенит и 2 двухфазных структурных составляющих - перлит и ледебурит.</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Диаграмма состояния железо-цементит в интервале концентраций от железа до цементита изображена на рис.2.1.</w:t>
      </w:r>
    </w:p>
    <w:p w:rsidR="005B73F4" w:rsidRPr="00AA2B73" w:rsidRDefault="005B73F4" w:rsidP="00072A5E">
      <w:pPr>
        <w:spacing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Линия </w:t>
      </w:r>
      <w:r w:rsidRPr="00AA2B73">
        <w:rPr>
          <w:rFonts w:ascii="Times New Roman" w:hAnsi="Times New Roman"/>
          <w:color w:val="000000"/>
          <w:sz w:val="28"/>
          <w:szCs w:val="20"/>
          <w:lang w:val="en-US" w:eastAsia="ru-RU"/>
        </w:rPr>
        <w:t>ABCD</w:t>
      </w:r>
      <w:r w:rsidRPr="00AA2B73">
        <w:rPr>
          <w:rFonts w:ascii="Times New Roman" w:hAnsi="Times New Roman"/>
          <w:color w:val="000000"/>
          <w:sz w:val="28"/>
          <w:szCs w:val="20"/>
          <w:lang w:eastAsia="ru-RU"/>
        </w:rPr>
        <w:t xml:space="preserve"> – линия ликвидус соответствует насыщенному состоянию жидкости (Ж): на участках АВ и ВС - железом, а на участке С</w:t>
      </w:r>
      <w:r w:rsidRPr="00AA2B73">
        <w:rPr>
          <w:rFonts w:ascii="Times New Roman" w:hAnsi="Times New Roman"/>
          <w:color w:val="000000"/>
          <w:sz w:val="28"/>
          <w:szCs w:val="20"/>
          <w:lang w:val="en-US" w:eastAsia="ru-RU"/>
        </w:rPr>
        <w:t>D</w:t>
      </w:r>
      <w:r w:rsidRPr="00AA2B73">
        <w:rPr>
          <w:rFonts w:ascii="Times New Roman" w:hAnsi="Times New Roman"/>
          <w:color w:val="000000"/>
          <w:sz w:val="28"/>
          <w:szCs w:val="20"/>
          <w:lang w:eastAsia="ru-RU"/>
        </w:rPr>
        <w:t xml:space="preserve"> - углеродом. Линия AHJECFD -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 xml:space="preserve"> определяет насыщенное состояние продуктов кристаллизации - феррита (Ф), аустенита (А) и цементита (Ц). В фазовых областях между линиями Н</w:t>
      </w:r>
      <w:r w:rsidRPr="00AA2B73">
        <w:rPr>
          <w:rFonts w:ascii="Times New Roman" w:hAnsi="Times New Roman"/>
          <w:color w:val="000000"/>
          <w:sz w:val="28"/>
          <w:szCs w:val="20"/>
          <w:lang w:val="en-US" w:eastAsia="ru-RU"/>
        </w:rPr>
        <w:t>NJ</w:t>
      </w:r>
      <w:r w:rsidRPr="00AA2B73">
        <w:rPr>
          <w:rFonts w:ascii="Times New Roman" w:hAnsi="Times New Roman"/>
          <w:color w:val="000000"/>
          <w:sz w:val="28"/>
          <w:szCs w:val="20"/>
          <w:lang w:eastAsia="ru-RU"/>
        </w:rPr>
        <w:t xml:space="preserve"> и </w:t>
      </w:r>
      <w:r w:rsidRPr="00AA2B73">
        <w:rPr>
          <w:rFonts w:ascii="Times New Roman" w:hAnsi="Times New Roman"/>
          <w:color w:val="000000"/>
          <w:sz w:val="28"/>
          <w:szCs w:val="20"/>
          <w:lang w:val="en-US" w:eastAsia="ru-RU"/>
        </w:rPr>
        <w:t>GSP</w:t>
      </w:r>
      <w:r w:rsidRPr="00AA2B73">
        <w:rPr>
          <w:rFonts w:ascii="Times New Roman" w:hAnsi="Times New Roman"/>
          <w:color w:val="000000"/>
          <w:sz w:val="28"/>
          <w:szCs w:val="20"/>
          <w:lang w:eastAsia="ru-RU"/>
        </w:rPr>
        <w:t xml:space="preserve"> происходит фазовая перекристаллизация Ф</w:t>
      </w:r>
      <w:r w:rsidRPr="00AA2B73">
        <w:rPr>
          <w:rFonts w:ascii="Times New Roman" w:hAnsi="Times New Roman"/>
          <w:color w:val="000000"/>
          <w:sz w:val="28"/>
          <w:szCs w:val="28"/>
          <w:lang w:eastAsia="ru-RU"/>
        </w:rPr>
        <w:sym w:font="Symbol" w:char="F0AB"/>
      </w:r>
      <w:r w:rsidRPr="00AA2B73">
        <w:rPr>
          <w:rFonts w:ascii="Times New Roman" w:hAnsi="Times New Roman"/>
          <w:color w:val="000000"/>
          <w:sz w:val="28"/>
          <w:szCs w:val="20"/>
          <w:lang w:eastAsia="ru-RU"/>
        </w:rPr>
        <w:t xml:space="preserve">А, причем линии </w:t>
      </w:r>
      <w:r w:rsidRPr="00AA2B73">
        <w:rPr>
          <w:rFonts w:ascii="Times New Roman" w:hAnsi="Times New Roman"/>
          <w:color w:val="000000"/>
          <w:sz w:val="28"/>
          <w:szCs w:val="20"/>
          <w:lang w:val="en-US" w:eastAsia="ru-RU"/>
        </w:rPr>
        <w:t>HN</w:t>
      </w:r>
      <w:r w:rsidRPr="00AA2B73">
        <w:rPr>
          <w:rFonts w:ascii="Times New Roman" w:hAnsi="Times New Roman"/>
          <w:color w:val="000000"/>
          <w:sz w:val="28"/>
          <w:szCs w:val="20"/>
          <w:lang w:eastAsia="ru-RU"/>
        </w:rPr>
        <w:t xml:space="preserve"> и GР определяют насыщение феррита углеродом, а линии </w:t>
      </w:r>
      <w:r w:rsidRPr="00AA2B73">
        <w:rPr>
          <w:rFonts w:ascii="Times New Roman" w:hAnsi="Times New Roman"/>
          <w:color w:val="000000"/>
          <w:sz w:val="28"/>
          <w:szCs w:val="20"/>
          <w:lang w:val="en-US" w:eastAsia="ru-RU"/>
        </w:rPr>
        <w:t>NJ</w:t>
      </w:r>
      <w:r w:rsidRPr="00AA2B73">
        <w:rPr>
          <w:rFonts w:ascii="Times New Roman" w:hAnsi="Times New Roman"/>
          <w:color w:val="000000"/>
          <w:sz w:val="28"/>
          <w:szCs w:val="20"/>
          <w:lang w:eastAsia="ru-RU"/>
        </w:rPr>
        <w:t xml:space="preserve"> и </w:t>
      </w:r>
      <w:r w:rsidRPr="00AA2B73">
        <w:rPr>
          <w:rFonts w:ascii="Times New Roman" w:hAnsi="Times New Roman"/>
          <w:color w:val="000000"/>
          <w:sz w:val="28"/>
          <w:szCs w:val="20"/>
          <w:lang w:val="en-US" w:eastAsia="ru-RU"/>
        </w:rPr>
        <w:t>GS</w:t>
      </w:r>
      <w:r w:rsidRPr="00AA2B73">
        <w:rPr>
          <w:rFonts w:ascii="Times New Roman" w:hAnsi="Times New Roman"/>
          <w:color w:val="000000"/>
          <w:sz w:val="28"/>
          <w:szCs w:val="20"/>
          <w:lang w:eastAsia="ru-RU"/>
        </w:rPr>
        <w:t xml:space="preserve"> -аустенита железом. Линии ES и PQ определяют насыщенное состояние аустенита и феррита углеродом. В соответствии с указанными значениями при охлаждении из исходной фазы выделяется фаза, богатая компонентом, которым насыщена исходная фаза. Например, при температурах линии Е</w:t>
      </w:r>
      <w:r w:rsidRPr="00AA2B73">
        <w:rPr>
          <w:rFonts w:ascii="Times New Roman" w:hAnsi="Times New Roman"/>
          <w:color w:val="000000"/>
          <w:sz w:val="28"/>
          <w:szCs w:val="20"/>
          <w:lang w:val="en-US" w:eastAsia="ru-RU"/>
        </w:rPr>
        <w:t>S</w:t>
      </w:r>
      <w:r w:rsidRPr="00AA2B73">
        <w:rPr>
          <w:rFonts w:ascii="Times New Roman" w:hAnsi="Times New Roman"/>
          <w:color w:val="000000"/>
          <w:sz w:val="28"/>
          <w:szCs w:val="20"/>
          <w:lang w:eastAsia="ru-RU"/>
        </w:rPr>
        <w:t xml:space="preserve"> из аустенита выделяется цементит.</w:t>
      </w:r>
    </w:p>
    <w:p w:rsidR="005B73F4" w:rsidRPr="00AA2B73" w:rsidRDefault="0089453B" w:rsidP="00072A5E">
      <w:pPr>
        <w:spacing w:after="0" w:line="300" w:lineRule="auto"/>
        <w:ind w:firstLine="720"/>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lastRenderedPageBreak/>
        <w:pict>
          <v:shape id="Рисунок 66" o:spid="_x0000_i1059" type="#_x0000_t75" alt="6_1" style="width:414.75pt;height:424.5pt;visibility:visible">
            <v:imagedata r:id="rId38"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Рис.2.1. Диаграмма состояния система железо-цементит</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 Горизонтальные линии </w:t>
      </w:r>
      <w:r w:rsidRPr="00AA2B73">
        <w:rPr>
          <w:rFonts w:ascii="Times New Roman" w:hAnsi="Times New Roman"/>
          <w:color w:val="000000"/>
          <w:sz w:val="28"/>
          <w:szCs w:val="20"/>
          <w:lang w:val="en-US" w:eastAsia="ru-RU"/>
        </w:rPr>
        <w:t>HJB</w:t>
      </w:r>
      <w:r w:rsidRPr="00AA2B73">
        <w:rPr>
          <w:rFonts w:ascii="Times New Roman" w:hAnsi="Times New Roman"/>
          <w:color w:val="000000"/>
          <w:sz w:val="28"/>
          <w:szCs w:val="20"/>
          <w:lang w:eastAsia="ru-RU"/>
        </w:rPr>
        <w:t>, E</w:t>
      </w:r>
      <w:r w:rsidRPr="00AA2B73">
        <w:rPr>
          <w:rFonts w:ascii="Times New Roman" w:hAnsi="Times New Roman"/>
          <w:color w:val="000000"/>
          <w:sz w:val="28"/>
          <w:szCs w:val="20"/>
          <w:lang w:val="en-US" w:eastAsia="ru-RU"/>
        </w:rPr>
        <w:t>C</w:t>
      </w:r>
      <w:r w:rsidRPr="00AA2B73">
        <w:rPr>
          <w:rFonts w:ascii="Times New Roman" w:hAnsi="Times New Roman"/>
          <w:color w:val="000000"/>
          <w:sz w:val="28"/>
          <w:szCs w:val="20"/>
          <w:lang w:eastAsia="ru-RU"/>
        </w:rPr>
        <w:t>F и Р</w:t>
      </w:r>
      <w:r w:rsidRPr="00AA2B73">
        <w:rPr>
          <w:rFonts w:ascii="Times New Roman" w:hAnsi="Times New Roman"/>
          <w:color w:val="000000"/>
          <w:sz w:val="28"/>
          <w:szCs w:val="20"/>
          <w:lang w:val="en-US" w:eastAsia="ru-RU"/>
        </w:rPr>
        <w:t>S</w:t>
      </w:r>
      <w:r w:rsidRPr="00AA2B73">
        <w:rPr>
          <w:rFonts w:ascii="Times New Roman" w:hAnsi="Times New Roman"/>
          <w:color w:val="000000"/>
          <w:sz w:val="28"/>
          <w:szCs w:val="20"/>
          <w:lang w:eastAsia="ru-RU"/>
        </w:rPr>
        <w:t>К указывают на протекание нонвариантных реакций, для которых число степеней свободы С=К+1</w:t>
      </w:r>
      <w:r w:rsidRPr="00AA2B73">
        <w:rPr>
          <w:rFonts w:ascii="Times New Roman" w:hAnsi="Times New Roman"/>
          <w:color w:val="000000"/>
          <w:sz w:val="28"/>
          <w:szCs w:val="28"/>
          <w:lang w:eastAsia="ru-RU"/>
        </w:rPr>
        <w:sym w:font="Symbol" w:char="F02D"/>
      </w:r>
      <w:r w:rsidRPr="00AA2B73">
        <w:rPr>
          <w:rFonts w:ascii="Times New Roman" w:hAnsi="Times New Roman"/>
          <w:color w:val="000000"/>
          <w:sz w:val="28"/>
          <w:szCs w:val="20"/>
          <w:lang w:eastAsia="ru-RU"/>
        </w:rPr>
        <w:t>Ф=0.</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Значение координат точек на диаграмме представлены на отдельных ее фрагментах (рис.2.2 и 2.3).</w:t>
      </w:r>
    </w:p>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lastRenderedPageBreak/>
        <w:pict>
          <v:shape id="Рисунок 65" o:spid="_x0000_i1060" type="#_x0000_t75" alt="6_2" style="width:312pt;height:334.5pt;visibility:visible">
            <v:imagedata r:id="rId39" o:title=""/>
          </v:shape>
        </w:pict>
      </w:r>
    </w:p>
    <w:p w:rsidR="005B73F4" w:rsidRPr="00AA2B73" w:rsidRDefault="005B73F4" w:rsidP="00072A5E">
      <w:pPr>
        <w:spacing w:after="24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Рис.2.2. Фрагмент диаграммы железо-цементит (сплавы 1…5)</w:t>
      </w:r>
    </w:p>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64" o:spid="_x0000_i1061" type="#_x0000_t75" style="width:312pt;height:298.5pt;visibility:visible">
            <v:imagedata r:id="rId40" o:title=""/>
          </v:shape>
        </w:pict>
      </w:r>
    </w:p>
    <w:p w:rsidR="005B73F4" w:rsidRPr="00AA2B73" w:rsidRDefault="005B73F4" w:rsidP="00072A5E">
      <w:pPr>
        <w:spacing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Рис.2.3. Фрагмент диаграммы железо-цементит (сплавы 6…9)</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При кристаллизации всех сплавов с содержанием углерода до 2,14% (последние данные - 2,06%), в определенном интервале температур, происходит образование аустенита.</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Железоуглеродистые сплавы с содержанием углерода 0,025-2,14% называют углеродистыми сталями, более 2,14% - белыми чугунами.</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before="120"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2.2. АНАЛИЗ ДИАГРАММЫ СОСТОЯНИЯ ЖЕЛЕЗО-ЦЕМЕНТИТ</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Рассмотрим превращения в железоуглеродистых сплавах, содержащих до 2,14% С, - техническом железе и углеродистой стали, охватываемых "стальной" частью диаграммы состояния железо-цементит.</w:t>
      </w:r>
    </w:p>
    <w:p w:rsidR="005B73F4" w:rsidRPr="00AA2B73" w:rsidRDefault="005B73F4" w:rsidP="00072A5E">
      <w:pPr>
        <w:spacing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B сплавах, содержащих углерода менее 0,1% (</w:t>
      </w:r>
      <w:smartTag w:uri="urn:schemas-microsoft-com:office:smarttags" w:element="metricconverter">
        <w:smartTagPr>
          <w:attr w:name="ProductID" w:val="1, см"/>
        </w:smartTagPr>
        <w:r w:rsidRPr="00AA2B73">
          <w:rPr>
            <w:rFonts w:ascii="Times New Roman" w:hAnsi="Times New Roman"/>
            <w:color w:val="000000"/>
            <w:sz w:val="28"/>
            <w:szCs w:val="20"/>
            <w:lang w:eastAsia="ru-RU"/>
          </w:rPr>
          <w:t>1, см</w:t>
        </w:r>
      </w:smartTag>
      <w:r w:rsidRPr="00AA2B73">
        <w:rPr>
          <w:rFonts w:ascii="Times New Roman" w:hAnsi="Times New Roman"/>
          <w:color w:val="000000"/>
          <w:sz w:val="28"/>
          <w:szCs w:val="20"/>
          <w:lang w:eastAsia="ru-RU"/>
        </w:rPr>
        <w:t>. рис.2.2), при охлаждении из жидкого состояния последовательно протекают следующие превращения (рис.4): в интервале температур 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 первичная кристаллизация </w:t>
      </w:r>
    </w:p>
    <w:tbl>
      <w:tblPr>
        <w:tblW w:w="5000" w:type="pct"/>
        <w:tblLook w:val="0000" w:firstRow="0" w:lastRow="0" w:firstColumn="0" w:lastColumn="0" w:noHBand="0" w:noVBand="0"/>
      </w:tblPr>
      <w:tblGrid>
        <w:gridCol w:w="5459"/>
        <w:gridCol w:w="2276"/>
        <w:gridCol w:w="2118"/>
      </w:tblGrid>
      <w:tr w:rsidR="005B73F4" w:rsidRPr="00AA2B73" w:rsidTr="00072A5E">
        <w:trPr>
          <w:cantSplit/>
        </w:trPr>
        <w:tc>
          <w:tcPr>
            <w:tcW w:w="2770" w:type="pct"/>
            <w:vMerge w:val="restar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63" o:spid="_x0000_i1062" type="#_x0000_t75" style="width:259.5pt;height:300.75pt;visibility:visible">
                  <v:imagedata r:id="rId41" o:title=""/>
                </v:shape>
              </w:pict>
            </w: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Рис.2.4. Кривая охлаждения, фазовые реакции и схемы структур на всех этапах охлаждения сплава 1</w:t>
            </w:r>
          </w:p>
        </w:tc>
        <w:tc>
          <w:tcPr>
            <w:tcW w:w="1155" w:type="pct"/>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1</w:t>
            </w:r>
          </w:p>
        </w:tc>
        <w:tc>
          <w:tcPr>
            <w:tcW w:w="1075" w:type="pct"/>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1</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0"/>
                <w:vertAlign w:val="subscript"/>
                <w:lang w:eastAsia="ru-RU"/>
              </w:rPr>
              <w:t>1</w:t>
            </w:r>
          </w:p>
        </w:tc>
      </w:tr>
      <w:tr w:rsidR="005B73F4" w:rsidRPr="00AA2B73" w:rsidTr="00072A5E">
        <w:trPr>
          <w:cantSplit/>
        </w:trPr>
        <w:tc>
          <w:tcPr>
            <w:tcW w:w="277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c>
        <w:tc>
          <w:tcPr>
            <w:tcW w:w="1155"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62" o:spid="_x0000_i1063" type="#_x0000_t75" style="width:83.25pt;height:112.5pt;visibility:visible">
                  <v:imagedata r:id="rId42" o:title=""/>
                </v:shape>
              </w:pict>
            </w:r>
          </w:p>
        </w:tc>
        <w:tc>
          <w:tcPr>
            <w:tcW w:w="1075"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61" o:spid="_x0000_i1064" type="#_x0000_t75" style="width:81pt;height:104.25pt;visibility:visible">
                  <v:imagedata r:id="rId43" o:title=""/>
                </v:shape>
              </w:pict>
            </w:r>
          </w:p>
        </w:tc>
      </w:tr>
      <w:tr w:rsidR="005B73F4" w:rsidRPr="00AA2B73" w:rsidTr="00072A5E">
        <w:trPr>
          <w:cantSplit/>
        </w:trPr>
        <w:tc>
          <w:tcPr>
            <w:tcW w:w="277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c>
        <w:tc>
          <w:tcPr>
            <w:tcW w:w="1155" w:type="pct"/>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w:t>
            </w:r>
          </w:p>
        </w:tc>
        <w:tc>
          <w:tcPr>
            <w:tcW w:w="1075" w:type="pct"/>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-4</w:t>
            </w:r>
            <w:r w:rsidRPr="00AA2B73">
              <w:rPr>
                <w:rFonts w:ascii="Times New Roman" w:hAnsi="Times New Roman"/>
                <w:color w:val="000000"/>
                <w:sz w:val="28"/>
                <w:szCs w:val="20"/>
                <w:vertAlign w:val="subscript"/>
                <w:lang w:eastAsia="ru-RU"/>
              </w:rPr>
              <w:t>1</w:t>
            </w:r>
          </w:p>
        </w:tc>
      </w:tr>
      <w:tr w:rsidR="005B73F4" w:rsidRPr="00AA2B73" w:rsidTr="00072A5E">
        <w:trPr>
          <w:cantSplit/>
        </w:trPr>
        <w:tc>
          <w:tcPr>
            <w:tcW w:w="277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c>
        <w:tc>
          <w:tcPr>
            <w:tcW w:w="1155" w:type="pc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60" o:spid="_x0000_i1065" type="#_x0000_t75" style="width:81.75pt;height:105.75pt;visibility:visible">
                  <v:imagedata r:id="rId44" o:title=""/>
                </v:shape>
              </w:pict>
            </w:r>
          </w:p>
        </w:tc>
        <w:tc>
          <w:tcPr>
            <w:tcW w:w="1075" w:type="pc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59" o:spid="_x0000_i1066" type="#_x0000_t75" style="width:81.75pt;height:105.75pt;visibility:visible">
                  <v:imagedata r:id="rId45" o:title=""/>
                </v:shape>
              </w:pict>
            </w:r>
          </w:p>
        </w:tc>
      </w:tr>
      <w:tr w:rsidR="005B73F4" w:rsidRPr="00AA2B73" w:rsidTr="00072A5E">
        <w:trPr>
          <w:cantSplit/>
        </w:trPr>
        <w:tc>
          <w:tcPr>
            <w:tcW w:w="277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c>
        <w:tc>
          <w:tcPr>
            <w:tcW w:w="2230" w:type="pct"/>
            <w:gridSpan w:val="2"/>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4</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-5</w:t>
            </w:r>
            <w:r w:rsidRPr="00AA2B73">
              <w:rPr>
                <w:rFonts w:ascii="Times New Roman" w:hAnsi="Times New Roman"/>
                <w:color w:val="000000"/>
                <w:sz w:val="28"/>
                <w:szCs w:val="20"/>
                <w:vertAlign w:val="subscript"/>
                <w:lang w:eastAsia="ru-RU"/>
              </w:rPr>
              <w:t>1</w:t>
            </w:r>
          </w:p>
        </w:tc>
      </w:tr>
      <w:tr w:rsidR="005B73F4" w:rsidRPr="00AA2B73" w:rsidTr="00072A5E">
        <w:trPr>
          <w:cantSplit/>
          <w:trHeight w:val="2148"/>
        </w:trPr>
        <w:tc>
          <w:tcPr>
            <w:tcW w:w="277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2230" w:type="pct"/>
            <w:gridSpan w:val="2"/>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58" o:spid="_x0000_i1067" type="#_x0000_t75" style="width:85.5pt;height:110.25pt;visibility:visible">
                  <v:imagedata r:id="rId46" o:title=""/>
                </v:shape>
              </w:pict>
            </w:r>
          </w:p>
        </w:tc>
      </w:tr>
    </w:tbl>
    <w:p w:rsidR="005B73F4" w:rsidRPr="00AA2B73" w:rsidRDefault="005B73F4" w:rsidP="00072A5E">
      <w:p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с образованием феррита, в интервале 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-4</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фазовая перекристаллизация с образованием аустенита. В интервалах 2</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и ниже точки 4</w:t>
      </w:r>
      <w:r w:rsidRPr="00AA2B73">
        <w:rPr>
          <w:rFonts w:ascii="Times New Roman" w:hAnsi="Times New Roman"/>
          <w:color w:val="000000"/>
          <w:sz w:val="28"/>
          <w:szCs w:val="20"/>
          <w:vertAlign w:val="subscript"/>
          <w:lang w:eastAsia="ru-RU"/>
        </w:rPr>
        <w:t>1</w:t>
      </w:r>
      <w:r w:rsidRPr="00AA2B73">
        <w:rPr>
          <w:rFonts w:ascii="Times New Roman" w:hAnsi="Times New Roman"/>
          <w:color w:val="000000"/>
          <w:sz w:val="28"/>
          <w:szCs w:val="20"/>
          <w:lang w:eastAsia="ru-RU"/>
        </w:rPr>
        <w:t xml:space="preserve"> происходит </w:t>
      </w:r>
      <w:r w:rsidRPr="00AA2B73">
        <w:rPr>
          <w:rFonts w:ascii="Times New Roman" w:hAnsi="Times New Roman"/>
          <w:color w:val="000000"/>
          <w:sz w:val="28"/>
          <w:szCs w:val="20"/>
          <w:lang w:eastAsia="ru-RU"/>
        </w:rPr>
        <w:lastRenderedPageBreak/>
        <w:t>охлаждение продуктов превращений, соответственно феррита и аустенита. Уравнения фазовых реакций и схематическое изображение структур в указанных интервалах температур показано на рис.4.</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При содержании углерода 0,16% (сплав </w:t>
      </w:r>
      <w:smartTag w:uri="urn:schemas-microsoft-com:office:smarttags" w:element="metricconverter">
        <w:smartTagPr>
          <w:attr w:name="ProductID" w:val="2, см"/>
        </w:smartTagPr>
        <w:r w:rsidRPr="00AA2B73">
          <w:rPr>
            <w:rFonts w:ascii="Times New Roman" w:hAnsi="Times New Roman"/>
            <w:color w:val="000000"/>
            <w:sz w:val="28"/>
            <w:szCs w:val="20"/>
            <w:lang w:eastAsia="ru-RU"/>
          </w:rPr>
          <w:t>2, см</w:t>
        </w:r>
      </w:smartTag>
      <w:r w:rsidRPr="00AA2B73">
        <w:rPr>
          <w:rFonts w:ascii="Times New Roman" w:hAnsi="Times New Roman"/>
          <w:color w:val="000000"/>
          <w:sz w:val="28"/>
          <w:szCs w:val="20"/>
          <w:lang w:eastAsia="ru-RU"/>
        </w:rPr>
        <w:t>. рис.2.2) первичная кристаллизация происходит в интервале 1</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J</w:t>
      </w:r>
      <w:r w:rsidRPr="00AA2B73">
        <w:rPr>
          <w:rFonts w:ascii="Times New Roman" w:hAnsi="Times New Roman"/>
          <w:color w:val="000000"/>
          <w:sz w:val="28"/>
          <w:szCs w:val="20"/>
          <w:lang w:eastAsia="ru-RU"/>
        </w:rPr>
        <w:t>. При этом жидкость, оставаясь насыщенной, изменяет состав в диапазоне от 1</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до В, а феррит - от 1</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 xml:space="preserve"> до Н. В двухфазной смеси Ж+Ф количество жидкости состава точки В (Ж</w:t>
      </w:r>
      <w:r w:rsidRPr="00AA2B73">
        <w:rPr>
          <w:rFonts w:ascii="Times New Roman" w:hAnsi="Times New Roman"/>
          <w:color w:val="000000"/>
          <w:sz w:val="28"/>
          <w:szCs w:val="20"/>
          <w:vertAlign w:val="subscript"/>
          <w:lang w:eastAsia="ru-RU"/>
        </w:rPr>
        <w:t>В</w:t>
      </w:r>
      <w:r w:rsidRPr="00AA2B73">
        <w:rPr>
          <w:rFonts w:ascii="Times New Roman" w:hAnsi="Times New Roman"/>
          <w:color w:val="000000"/>
          <w:sz w:val="28"/>
          <w:szCs w:val="20"/>
          <w:lang w:eastAsia="ru-RU"/>
        </w:rPr>
        <w:t>) представлено отрезком НJ, а количество феррита состава точки Н (Ф</w:t>
      </w:r>
      <w:r w:rsidRPr="00AA2B73">
        <w:rPr>
          <w:rFonts w:ascii="Times New Roman" w:hAnsi="Times New Roman"/>
          <w:color w:val="000000"/>
          <w:sz w:val="28"/>
          <w:szCs w:val="20"/>
          <w:vertAlign w:val="subscript"/>
          <w:lang w:eastAsia="ru-RU"/>
        </w:rPr>
        <w:t>Н</w:t>
      </w:r>
      <w:r w:rsidRPr="00AA2B73">
        <w:rPr>
          <w:rFonts w:ascii="Times New Roman" w:hAnsi="Times New Roman"/>
          <w:color w:val="000000"/>
          <w:sz w:val="28"/>
          <w:szCs w:val="20"/>
          <w:lang w:eastAsia="ru-RU"/>
        </w:rPr>
        <w:t>) отрезком JВ.</w:t>
      </w:r>
    </w:p>
    <w:p w:rsidR="005B73F4" w:rsidRPr="00AA2B73" w:rsidRDefault="005B73F4" w:rsidP="00072A5E">
      <w:pPr>
        <w:spacing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При взаимодействии жидкости Ж</w:t>
      </w:r>
      <w:r w:rsidRPr="00AA2B73">
        <w:rPr>
          <w:rFonts w:ascii="Times New Roman" w:hAnsi="Times New Roman"/>
          <w:color w:val="000000"/>
          <w:sz w:val="28"/>
          <w:szCs w:val="20"/>
          <w:vertAlign w:val="subscript"/>
          <w:lang w:eastAsia="ru-RU"/>
        </w:rPr>
        <w:t>В</w:t>
      </w:r>
      <w:r w:rsidRPr="00AA2B73">
        <w:rPr>
          <w:rFonts w:ascii="Times New Roman" w:hAnsi="Times New Roman"/>
          <w:color w:val="000000"/>
          <w:sz w:val="28"/>
          <w:szCs w:val="20"/>
          <w:lang w:eastAsia="ru-RU"/>
        </w:rPr>
        <w:t xml:space="preserve"> и феррита Ф</w:t>
      </w:r>
      <w:r w:rsidRPr="00AA2B73">
        <w:rPr>
          <w:rFonts w:ascii="Times New Roman" w:hAnsi="Times New Roman"/>
          <w:color w:val="000000"/>
          <w:sz w:val="28"/>
          <w:szCs w:val="20"/>
          <w:vertAlign w:val="subscript"/>
          <w:lang w:eastAsia="ru-RU"/>
        </w:rPr>
        <w:t>Н</w:t>
      </w:r>
      <w:r w:rsidRPr="00AA2B73">
        <w:rPr>
          <w:rFonts w:ascii="Times New Roman" w:hAnsi="Times New Roman"/>
          <w:color w:val="000000"/>
          <w:sz w:val="28"/>
          <w:szCs w:val="20"/>
          <w:lang w:eastAsia="ru-RU"/>
        </w:rPr>
        <w:t xml:space="preserve"> образуется аустенит состава точки </w:t>
      </w:r>
      <w:r w:rsidRPr="00AA2B73">
        <w:rPr>
          <w:rFonts w:ascii="Times New Roman" w:hAnsi="Times New Roman"/>
          <w:color w:val="000000"/>
          <w:sz w:val="28"/>
          <w:szCs w:val="20"/>
          <w:lang w:val="en-US" w:eastAsia="ru-RU"/>
        </w:rPr>
        <w:t>J</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A</w:t>
      </w:r>
      <w:r w:rsidRPr="00AA2B73">
        <w:rPr>
          <w:rFonts w:ascii="Times New Roman" w:hAnsi="Times New Roman"/>
          <w:color w:val="000000"/>
          <w:sz w:val="28"/>
          <w:szCs w:val="20"/>
          <w:vertAlign w:val="subscript"/>
          <w:lang w:val="en-US" w:eastAsia="ru-RU"/>
        </w:rPr>
        <w:t>J</w:t>
      </w:r>
      <w:r w:rsidRPr="00AA2B73">
        <w:rPr>
          <w:rFonts w:ascii="Times New Roman" w:hAnsi="Times New Roman"/>
          <w:color w:val="000000"/>
          <w:sz w:val="28"/>
          <w:szCs w:val="20"/>
          <w:lang w:eastAsia="ru-RU"/>
        </w:rPr>
        <w:t xml:space="preserve">) (см. уравнение на рис.5). Эта нонвариантная </w:t>
      </w:r>
      <w:proofErr w:type="spellStart"/>
      <w:r w:rsidRPr="00AA2B73">
        <w:rPr>
          <w:rFonts w:ascii="Times New Roman" w:hAnsi="Times New Roman"/>
          <w:color w:val="000000"/>
          <w:sz w:val="28"/>
          <w:szCs w:val="20"/>
          <w:lang w:eastAsia="ru-RU"/>
        </w:rPr>
        <w:t>перитектическая</w:t>
      </w:r>
      <w:proofErr w:type="spellEnd"/>
      <w:r w:rsidRPr="00AA2B73">
        <w:rPr>
          <w:rFonts w:ascii="Times New Roman" w:hAnsi="Times New Roman"/>
          <w:color w:val="000000"/>
          <w:sz w:val="28"/>
          <w:szCs w:val="20"/>
          <w:lang w:eastAsia="ru-RU"/>
        </w:rPr>
        <w:t xml:space="preserve"> реакция распространяется на интервал концентрация углерода от точки Н (0,1% С) до точки В (0,5% С).</w:t>
      </w:r>
    </w:p>
    <w:tbl>
      <w:tblPr>
        <w:tblW w:w="5000" w:type="pct"/>
        <w:tblLook w:val="0000" w:firstRow="0" w:lastRow="0" w:firstColumn="0" w:lastColumn="0" w:noHBand="0" w:noVBand="0"/>
      </w:tblPr>
      <w:tblGrid>
        <w:gridCol w:w="5901"/>
        <w:gridCol w:w="1977"/>
        <w:gridCol w:w="1975"/>
      </w:tblGrid>
      <w:tr w:rsidR="005B73F4" w:rsidRPr="00AA2B73" w:rsidTr="00072A5E">
        <w:trPr>
          <w:cantSplit/>
          <w:trHeight w:val="428"/>
        </w:trPr>
        <w:tc>
          <w:tcPr>
            <w:tcW w:w="2731" w:type="pct"/>
            <w:vMerge w:val="restar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57" o:spid="_x0000_i1068" type="#_x0000_t75" style="width:284.25pt;height:288.75pt;visibility:visible">
                  <v:imagedata r:id="rId47" o:title=""/>
                </v:shape>
              </w:pict>
            </w:r>
          </w:p>
        </w:tc>
        <w:tc>
          <w:tcPr>
            <w:tcW w:w="1135" w:type="pct"/>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2</w:t>
            </w:r>
          </w:p>
        </w:tc>
        <w:tc>
          <w:tcPr>
            <w:tcW w:w="1135" w:type="pct"/>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2</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J</w:t>
            </w:r>
          </w:p>
        </w:tc>
      </w:tr>
      <w:tr w:rsidR="005B73F4" w:rsidRPr="00AA2B73" w:rsidTr="00072A5E">
        <w:trPr>
          <w:cantSplit/>
          <w:trHeight w:val="428"/>
        </w:trPr>
        <w:tc>
          <w:tcPr>
            <w:tcW w:w="27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135"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56" o:spid="_x0000_i1069" type="#_x0000_t75" style="width:87.75pt;height:117pt;visibility:visible">
                  <v:imagedata r:id="rId48" o:title=""/>
                </v:shape>
              </w:pict>
            </w:r>
          </w:p>
        </w:tc>
        <w:tc>
          <w:tcPr>
            <w:tcW w:w="1135"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55" o:spid="_x0000_i1070" type="#_x0000_t75" style="width:84.75pt;height:108pt;visibility:visible">
                  <v:imagedata r:id="rId49" o:title=""/>
                </v:shape>
              </w:pict>
            </w:r>
          </w:p>
        </w:tc>
      </w:tr>
      <w:tr w:rsidR="005B73F4" w:rsidRPr="00AA2B73" w:rsidTr="00072A5E">
        <w:trPr>
          <w:cantSplit/>
          <w:trHeight w:val="428"/>
        </w:trPr>
        <w:tc>
          <w:tcPr>
            <w:tcW w:w="27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135" w:type="pct"/>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J-J</w:t>
            </w:r>
            <w:r w:rsidRPr="00AA2B73">
              <w:rPr>
                <w:rFonts w:ascii="Times New Roman" w:hAnsi="Times New Roman"/>
                <w:color w:val="000000"/>
                <w:sz w:val="28"/>
                <w:szCs w:val="28"/>
                <w:lang w:val="en-US" w:eastAsia="ru-RU"/>
              </w:rPr>
              <w:sym w:font="Symbol" w:char="F0A2"/>
            </w:r>
          </w:p>
        </w:tc>
        <w:tc>
          <w:tcPr>
            <w:tcW w:w="1135" w:type="pct"/>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J</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val="en-US" w:eastAsia="ru-RU"/>
              </w:rPr>
              <w:t>-A</w:t>
            </w:r>
          </w:p>
        </w:tc>
      </w:tr>
      <w:tr w:rsidR="005B73F4" w:rsidRPr="00AA2B73" w:rsidTr="00072A5E">
        <w:trPr>
          <w:cantSplit/>
          <w:trHeight w:val="1510"/>
        </w:trPr>
        <w:tc>
          <w:tcPr>
            <w:tcW w:w="27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135"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54" o:spid="_x0000_i1071" type="#_x0000_t75" style="width:87pt;height:108pt;visibility:visible">
                  <v:imagedata r:id="rId50" o:title=""/>
                </v:shape>
              </w:pict>
            </w:r>
          </w:p>
        </w:tc>
        <w:tc>
          <w:tcPr>
            <w:tcW w:w="1135" w:type="pc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53" o:spid="_x0000_i1072" type="#_x0000_t75" style="width:83.25pt;height:108.75pt;visibility:visible">
                  <v:imagedata r:id="rId51" o:title=""/>
                </v:shape>
              </w:pict>
            </w:r>
          </w:p>
        </w:tc>
      </w:tr>
      <w:tr w:rsidR="005B73F4" w:rsidRPr="00AA2B73" w:rsidTr="00072A5E">
        <w:trPr>
          <w:trHeight w:val="960"/>
        </w:trPr>
        <w:tc>
          <w:tcPr>
            <w:tcW w:w="5000" w:type="pct"/>
            <w:gridSpan w:val="3"/>
          </w:tcPr>
          <w:p w:rsidR="005B73F4" w:rsidRPr="00AA2B73" w:rsidRDefault="005B73F4" w:rsidP="00072A5E">
            <w:pPr>
              <w:spacing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Рис.2.5. Кривая охлаждения, фазовые реакции и схемы структур на всех этапах охлаждения сплава 2</w:t>
            </w:r>
          </w:p>
        </w:tc>
      </w:tr>
    </w:tbl>
    <w:p w:rsidR="005B73F4" w:rsidRPr="00AA2B73" w:rsidRDefault="005B73F4" w:rsidP="00072A5E">
      <w:pPr>
        <w:spacing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В сплавах типа 3 (&lt;0,16% С) и 4 (&gt;0,16% С) (см. рис.2)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превращение протекает соответственно при избытке феррита или жидкости. Поэтому ниже 1499</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превращение в сплавах типа 3 протекает в форме фазовой перекристаллизации с образованием аустенита (рис.2.6), а в сплавах типа 4 - первичной кристаллизации с образованием аустенита (рис.2.7).</w:t>
      </w:r>
    </w:p>
    <w:tbl>
      <w:tblPr>
        <w:tblW w:w="5000" w:type="pct"/>
        <w:tblLook w:val="0000" w:firstRow="0" w:lastRow="0" w:firstColumn="0" w:lastColumn="0" w:noHBand="0" w:noVBand="0"/>
      </w:tblPr>
      <w:tblGrid>
        <w:gridCol w:w="6170"/>
        <w:gridCol w:w="1856"/>
        <w:gridCol w:w="1827"/>
      </w:tblGrid>
      <w:tr w:rsidR="005B73F4" w:rsidRPr="00AA2B73" w:rsidTr="00072A5E">
        <w:trPr>
          <w:cantSplit/>
          <w:trHeight w:val="284"/>
        </w:trPr>
        <w:tc>
          <w:tcPr>
            <w:tcW w:w="3131" w:type="pct"/>
            <w:vMerge w:val="restar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lastRenderedPageBreak/>
              <w:pict>
                <v:shape id="Рисунок 52" o:spid="_x0000_i1073" type="#_x0000_t75" style="width:297pt;height:256.5pt;visibility:visible">
                  <v:imagedata r:id="rId52" o:title=""/>
                </v:shape>
              </w:pict>
            </w:r>
          </w:p>
          <w:p w:rsidR="005B73F4" w:rsidRPr="00AA2B73" w:rsidRDefault="005B73F4" w:rsidP="00E55E2D">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Рис.2.6. Кривая охлаждения, фазовые реакции и схемы структур на всех этапах охлаждения сплава 3</w:t>
            </w:r>
          </w:p>
        </w:tc>
        <w:tc>
          <w:tcPr>
            <w:tcW w:w="942" w:type="pct"/>
          </w:tcPr>
          <w:p w:rsidR="005B73F4" w:rsidRPr="00AA2B73" w:rsidRDefault="005B73F4" w:rsidP="00072A5E">
            <w:pPr>
              <w:spacing w:after="0" w:line="300" w:lineRule="auto"/>
              <w:jc w:val="center"/>
              <w:rPr>
                <w:rFonts w:ascii="Times New Roman" w:hAnsi="Times New Roman"/>
                <w:color w:val="000000"/>
                <w:sz w:val="28"/>
                <w:szCs w:val="20"/>
                <w:vertAlign w:val="subscript"/>
                <w:lang w:val="en-US"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val="en-US" w:eastAsia="ru-RU"/>
              </w:rPr>
              <w:t>3</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val="en-US" w:eastAsia="ru-RU"/>
              </w:rPr>
              <w:t>3</w:t>
            </w:r>
          </w:p>
        </w:tc>
        <w:tc>
          <w:tcPr>
            <w:tcW w:w="927"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val="en-US" w:eastAsia="ru-RU"/>
              </w:rPr>
              <w:t>3</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val="en-US" w:eastAsia="ru-RU"/>
              </w:rPr>
              <w:t>3</w:t>
            </w:r>
          </w:p>
        </w:tc>
      </w:tr>
      <w:tr w:rsidR="005B73F4" w:rsidRPr="00AA2B73" w:rsidTr="00072A5E">
        <w:trPr>
          <w:cantSplit/>
          <w:trHeight w:val="1961"/>
        </w:trPr>
        <w:tc>
          <w:tcPr>
            <w:tcW w:w="31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42" w:type="pct"/>
          </w:tcPr>
          <w:p w:rsidR="005B73F4" w:rsidRPr="00AA2B73" w:rsidRDefault="0089453B" w:rsidP="00072A5E">
            <w:pPr>
              <w:spacing w:after="0" w:line="300" w:lineRule="auto"/>
              <w:ind w:hanging="7"/>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51" o:spid="_x0000_i1074" type="#_x0000_t75" style="width:77.25pt;height:102pt;visibility:visible">
                  <v:imagedata r:id="rId53" o:title=""/>
                </v:shape>
              </w:pict>
            </w:r>
          </w:p>
        </w:tc>
        <w:tc>
          <w:tcPr>
            <w:tcW w:w="927" w:type="pct"/>
          </w:tcPr>
          <w:p w:rsidR="005B73F4" w:rsidRPr="00AA2B73" w:rsidRDefault="0089453B" w:rsidP="00072A5E">
            <w:pPr>
              <w:spacing w:after="0" w:line="300" w:lineRule="auto"/>
              <w:ind w:firstLine="65"/>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50" o:spid="_x0000_i1075" type="#_x0000_t75" style="width:72.75pt;height:96pt;visibility:visible">
                  <v:imagedata r:id="rId54" o:title=""/>
                </v:shape>
              </w:pict>
            </w:r>
          </w:p>
        </w:tc>
      </w:tr>
      <w:tr w:rsidR="005B73F4" w:rsidRPr="00AA2B73" w:rsidTr="00072A5E">
        <w:trPr>
          <w:cantSplit/>
          <w:trHeight w:val="232"/>
        </w:trPr>
        <w:tc>
          <w:tcPr>
            <w:tcW w:w="31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42"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val="en-US" w:eastAsia="ru-RU"/>
              </w:rPr>
              <w:t>3</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val="en-US" w:eastAsia="ru-RU"/>
              </w:rPr>
              <w:t>3</w:t>
            </w:r>
          </w:p>
        </w:tc>
        <w:tc>
          <w:tcPr>
            <w:tcW w:w="927"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val="en-US" w:eastAsia="ru-RU"/>
              </w:rPr>
              <w:t>3</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val="en-US" w:eastAsia="ru-RU"/>
              </w:rPr>
              <w:t>3</w:t>
            </w:r>
          </w:p>
        </w:tc>
      </w:tr>
      <w:tr w:rsidR="005B73F4" w:rsidRPr="00AA2B73" w:rsidTr="00072A5E">
        <w:trPr>
          <w:cantSplit/>
          <w:trHeight w:val="1866"/>
        </w:trPr>
        <w:tc>
          <w:tcPr>
            <w:tcW w:w="31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42" w:type="pct"/>
          </w:tcPr>
          <w:p w:rsidR="005B73F4" w:rsidRPr="00AA2B73" w:rsidRDefault="0089453B" w:rsidP="00072A5E">
            <w:pPr>
              <w:spacing w:after="0" w:line="300" w:lineRule="auto"/>
              <w:ind w:hanging="7"/>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9" o:spid="_x0000_i1076" type="#_x0000_t75" style="width:75pt;height:91.5pt;visibility:visible">
                  <v:imagedata r:id="rId55" o:title=""/>
                </v:shape>
              </w:pict>
            </w:r>
          </w:p>
        </w:tc>
        <w:tc>
          <w:tcPr>
            <w:tcW w:w="927" w:type="pct"/>
          </w:tcPr>
          <w:p w:rsidR="005B73F4" w:rsidRPr="00AA2B73" w:rsidRDefault="0089453B" w:rsidP="00072A5E">
            <w:pPr>
              <w:spacing w:after="0" w:line="300" w:lineRule="auto"/>
              <w:ind w:firstLine="65"/>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8" o:spid="_x0000_i1077" type="#_x0000_t75" style="width:72.75pt;height:91.5pt;visibility:visible">
                  <v:imagedata r:id="rId56" o:title=""/>
                </v:shape>
              </w:pict>
            </w:r>
          </w:p>
        </w:tc>
      </w:tr>
      <w:tr w:rsidR="005B73F4" w:rsidRPr="00AA2B73" w:rsidTr="00072A5E">
        <w:trPr>
          <w:cantSplit/>
          <w:trHeight w:val="278"/>
        </w:trPr>
        <w:tc>
          <w:tcPr>
            <w:tcW w:w="31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869" w:type="pct"/>
            <w:gridSpan w:val="2"/>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val="en-US" w:eastAsia="ru-RU"/>
              </w:rPr>
              <w:t>3</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4</w:t>
            </w:r>
            <w:r w:rsidRPr="00AA2B73">
              <w:rPr>
                <w:rFonts w:ascii="Times New Roman" w:hAnsi="Times New Roman"/>
                <w:color w:val="000000"/>
                <w:sz w:val="28"/>
                <w:szCs w:val="20"/>
                <w:vertAlign w:val="subscript"/>
                <w:lang w:val="en-US" w:eastAsia="ru-RU"/>
              </w:rPr>
              <w:t>3</w:t>
            </w:r>
          </w:p>
        </w:tc>
      </w:tr>
      <w:tr w:rsidR="005B73F4" w:rsidRPr="00AA2B73" w:rsidTr="00072A5E">
        <w:trPr>
          <w:cantSplit/>
          <w:trHeight w:val="1799"/>
        </w:trPr>
        <w:tc>
          <w:tcPr>
            <w:tcW w:w="3131"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869" w:type="pct"/>
            <w:gridSpan w:val="2"/>
          </w:tcPr>
          <w:p w:rsidR="005B73F4" w:rsidRPr="00AA2B73" w:rsidRDefault="0089453B" w:rsidP="00072A5E">
            <w:pPr>
              <w:spacing w:before="120" w:after="0" w:line="300" w:lineRule="auto"/>
              <w:ind w:hanging="6"/>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7" o:spid="_x0000_i1078" type="#_x0000_t75" style="width:72.75pt;height:96pt;visibility:visible">
                  <v:imagedata r:id="rId57" o:title=""/>
                </v:shape>
              </w:pic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В сплавах типа 5 (0,5-2,14% С, см. рис.2.2) имеет место первичная кристаллизация с образованием аустенита. При этом состав жидкости в условиях равновесной кристаллизации изменяется от точки 1</w:t>
      </w:r>
      <w:r w:rsidRPr="00AA2B73">
        <w:rPr>
          <w:rFonts w:ascii="Times New Roman" w:hAnsi="Times New Roman"/>
          <w:color w:val="000000"/>
          <w:sz w:val="28"/>
          <w:szCs w:val="20"/>
          <w:vertAlign w:val="subscript"/>
          <w:lang w:eastAsia="ru-RU"/>
        </w:rPr>
        <w:t>5</w:t>
      </w:r>
      <w:r w:rsidRPr="00AA2B73">
        <w:rPr>
          <w:rFonts w:ascii="Times New Roman" w:hAnsi="Times New Roman"/>
          <w:color w:val="000000"/>
          <w:sz w:val="28"/>
          <w:szCs w:val="20"/>
          <w:lang w:eastAsia="ru-RU"/>
        </w:rPr>
        <w:t xml:space="preserve"> до точки 2</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vertAlign w:val="subscript"/>
          <w:lang w:eastAsia="ru-RU"/>
        </w:rPr>
        <w:t>5</w:t>
      </w:r>
      <w:r w:rsidRPr="00AA2B73">
        <w:rPr>
          <w:rFonts w:ascii="Times New Roman" w:hAnsi="Times New Roman"/>
          <w:color w:val="000000"/>
          <w:sz w:val="28"/>
          <w:szCs w:val="20"/>
          <w:lang w:eastAsia="ru-RU"/>
        </w:rPr>
        <w:t>, а аустенита - от точки 1</w:t>
      </w:r>
      <w:r w:rsidRPr="00AA2B73">
        <w:rPr>
          <w:rFonts w:ascii="Times New Roman" w:hAnsi="Times New Roman"/>
          <w:color w:val="000000"/>
          <w:sz w:val="28"/>
          <w:szCs w:val="28"/>
          <w:lang w:eastAsia="ru-RU"/>
        </w:rPr>
        <w:sym w:font="Symbol" w:char="F0A2"/>
      </w:r>
      <w:r w:rsidRPr="00AA2B73">
        <w:rPr>
          <w:rFonts w:ascii="Times New Roman" w:hAnsi="Times New Roman"/>
          <w:color w:val="000000"/>
          <w:sz w:val="28"/>
          <w:szCs w:val="20"/>
          <w:vertAlign w:val="subscript"/>
          <w:lang w:eastAsia="ru-RU"/>
        </w:rPr>
        <w:t>5</w:t>
      </w:r>
      <w:r w:rsidRPr="00AA2B73">
        <w:rPr>
          <w:rFonts w:ascii="Times New Roman" w:hAnsi="Times New Roman"/>
          <w:color w:val="000000"/>
          <w:sz w:val="28"/>
          <w:szCs w:val="20"/>
          <w:lang w:eastAsia="ru-RU"/>
        </w:rPr>
        <w:t xml:space="preserve"> до точки 2</w:t>
      </w:r>
      <w:r w:rsidRPr="00AA2B73">
        <w:rPr>
          <w:rFonts w:ascii="Times New Roman" w:hAnsi="Times New Roman"/>
          <w:color w:val="000000"/>
          <w:sz w:val="28"/>
          <w:szCs w:val="20"/>
          <w:vertAlign w:val="subscript"/>
          <w:lang w:eastAsia="ru-RU"/>
        </w:rPr>
        <w:t>5</w:t>
      </w:r>
      <w:r w:rsidRPr="00AA2B73">
        <w:rPr>
          <w:rFonts w:ascii="Times New Roman" w:hAnsi="Times New Roman"/>
          <w:color w:val="000000"/>
          <w:sz w:val="28"/>
          <w:szCs w:val="20"/>
          <w:lang w:eastAsia="ru-RU"/>
        </w:rPr>
        <w:t>.</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Как указывалось, формирование структуры стали при охлаждении до нормальной (комнатной) температуры проходит независимо от содержания углерода через состояние аустенита. При содержании углерода менее 0,025% (сплав типа </w:t>
      </w:r>
      <w:smartTag w:uri="urn:schemas-microsoft-com:office:smarttags" w:element="metricconverter">
        <w:smartTagPr>
          <w:attr w:name="ProductID" w:val="6, см"/>
        </w:smartTagPr>
        <w:r w:rsidRPr="00AA2B73">
          <w:rPr>
            <w:rFonts w:ascii="Times New Roman" w:hAnsi="Times New Roman"/>
            <w:color w:val="000000"/>
            <w:sz w:val="28"/>
            <w:szCs w:val="20"/>
            <w:lang w:eastAsia="ru-RU"/>
          </w:rPr>
          <w:t>6, см</w:t>
        </w:r>
      </w:smartTag>
      <w:r w:rsidRPr="00AA2B73">
        <w:rPr>
          <w:rFonts w:ascii="Times New Roman" w:hAnsi="Times New Roman"/>
          <w:color w:val="000000"/>
          <w:sz w:val="28"/>
          <w:szCs w:val="20"/>
          <w:lang w:eastAsia="ru-RU"/>
        </w:rPr>
        <w:t>. рис.2.3) аустенит в интервале температур 1</w:t>
      </w:r>
      <w:r w:rsidRPr="00AA2B73">
        <w:rPr>
          <w:rFonts w:ascii="Times New Roman" w:hAnsi="Times New Roman"/>
          <w:color w:val="000000"/>
          <w:sz w:val="28"/>
          <w:szCs w:val="20"/>
          <w:vertAlign w:val="subscript"/>
          <w:lang w:eastAsia="ru-RU"/>
        </w:rPr>
        <w:t>6</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6</w:t>
      </w:r>
      <w:r w:rsidRPr="00AA2B73">
        <w:rPr>
          <w:rFonts w:ascii="Times New Roman" w:hAnsi="Times New Roman"/>
          <w:color w:val="000000"/>
          <w:sz w:val="28"/>
          <w:szCs w:val="20"/>
          <w:lang w:eastAsia="ru-RU"/>
        </w:rPr>
        <w:t xml:space="preserve"> претерпевает фазовую перекристаллизацию с образованием феррита (рис.8). Образовавшийся феррит оказывается насыщенным и ниже температуры точки 3</w:t>
      </w:r>
      <w:r w:rsidRPr="00AA2B73">
        <w:rPr>
          <w:rFonts w:ascii="Times New Roman" w:hAnsi="Times New Roman"/>
          <w:color w:val="000000"/>
          <w:sz w:val="28"/>
          <w:szCs w:val="20"/>
          <w:vertAlign w:val="subscript"/>
          <w:lang w:eastAsia="ru-RU"/>
        </w:rPr>
        <w:t>6</w:t>
      </w:r>
      <w:r w:rsidRPr="00AA2B73">
        <w:rPr>
          <w:rFonts w:ascii="Times New Roman" w:hAnsi="Times New Roman"/>
          <w:color w:val="000000"/>
          <w:sz w:val="28"/>
          <w:szCs w:val="20"/>
          <w:lang w:eastAsia="ru-RU"/>
        </w:rPr>
        <w:t xml:space="preserve">, при дальнейшем охлаждении из него выделяется цементит. При этом состав феррита изменяется в соответствии с линией его насыщения до точки </w:t>
      </w:r>
      <w:r w:rsidRPr="00AA2B73">
        <w:rPr>
          <w:rFonts w:ascii="Times New Roman" w:hAnsi="Times New Roman"/>
          <w:color w:val="000000"/>
          <w:sz w:val="28"/>
          <w:szCs w:val="20"/>
          <w:lang w:val="en-US" w:eastAsia="ru-RU"/>
        </w:rPr>
        <w:t>Q</w:t>
      </w:r>
      <w:r w:rsidRPr="00AA2B73">
        <w:rPr>
          <w:rFonts w:ascii="Times New Roman" w:hAnsi="Times New Roman"/>
          <w:color w:val="000000"/>
          <w:sz w:val="28"/>
          <w:szCs w:val="20"/>
          <w:lang w:eastAsia="ru-RU"/>
        </w:rPr>
        <w:t xml:space="preserve"> (0,0067% С).</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bl>
      <w:tblPr>
        <w:tblW w:w="5000" w:type="pct"/>
        <w:tblLook w:val="0000" w:firstRow="0" w:lastRow="0" w:firstColumn="0" w:lastColumn="0" w:noHBand="0" w:noVBand="0"/>
      </w:tblPr>
      <w:tblGrid>
        <w:gridCol w:w="6427"/>
        <w:gridCol w:w="1735"/>
        <w:gridCol w:w="1691"/>
      </w:tblGrid>
      <w:tr w:rsidR="005B73F4" w:rsidRPr="00AA2B73" w:rsidTr="00072A5E">
        <w:trPr>
          <w:cantSplit/>
          <w:trHeight w:val="450"/>
        </w:trPr>
        <w:tc>
          <w:tcPr>
            <w:tcW w:w="3080" w:type="pct"/>
            <w:vMerge w:val="restart"/>
          </w:tcPr>
          <w:p w:rsidR="005B73F4" w:rsidRPr="00AA2B73" w:rsidRDefault="0089453B" w:rsidP="00E55E2D">
            <w:pPr>
              <w:keepNext/>
              <w:pageBreakBefore/>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lastRenderedPageBreak/>
              <w:pict>
                <v:shape id="Рисунок 46" o:spid="_x0000_i1079" type="#_x0000_t75" style="width:315.75pt;height:306.75pt;visibility:visible">
                  <v:imagedata r:id="rId58" o:title=""/>
                </v:shape>
              </w:pict>
            </w:r>
          </w:p>
          <w:p w:rsidR="005B73F4" w:rsidRPr="00AA2B73" w:rsidRDefault="005B73F4" w:rsidP="00E55E2D">
            <w:pPr>
              <w:keepNext/>
              <w:pageBreakBefore/>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Рис.2.7. Кривая охлаждения, фазовые реакции и схемы структур на всех этапах охлаждения сплава 4</w:t>
            </w:r>
          </w:p>
        </w:tc>
        <w:tc>
          <w:tcPr>
            <w:tcW w:w="967" w:type="pct"/>
          </w:tcPr>
          <w:p w:rsidR="005B73F4" w:rsidRPr="00AA2B73" w:rsidRDefault="005B73F4" w:rsidP="00E55E2D">
            <w:pPr>
              <w:keepNext/>
              <w:pageBreakBefore/>
              <w:spacing w:after="0" w:line="300" w:lineRule="auto"/>
              <w:jc w:val="center"/>
              <w:rPr>
                <w:rFonts w:ascii="Times New Roman" w:hAnsi="Times New Roman"/>
                <w:color w:val="000000"/>
                <w:sz w:val="28"/>
                <w:szCs w:val="20"/>
                <w:vertAlign w:val="subscript"/>
                <w:lang w:val="en-US"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val="en-US" w:eastAsia="ru-RU"/>
              </w:rPr>
              <w:t>4</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val="en-US" w:eastAsia="ru-RU"/>
              </w:rPr>
              <w:t>4</w:t>
            </w:r>
          </w:p>
        </w:tc>
        <w:tc>
          <w:tcPr>
            <w:tcW w:w="953" w:type="pct"/>
          </w:tcPr>
          <w:p w:rsidR="005B73F4" w:rsidRPr="00AA2B73" w:rsidRDefault="005B73F4" w:rsidP="00E55E2D">
            <w:pPr>
              <w:keepNext/>
              <w:pageBreakBefore/>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val="en-US" w:eastAsia="ru-RU"/>
              </w:rPr>
              <w:t>4</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val="en-US" w:eastAsia="ru-RU"/>
              </w:rPr>
              <w:t>4</w:t>
            </w:r>
          </w:p>
        </w:tc>
      </w:tr>
      <w:tr w:rsidR="005B73F4" w:rsidRPr="00AA2B73" w:rsidTr="00072A5E">
        <w:trPr>
          <w:cantSplit/>
          <w:trHeight w:val="1961"/>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5" o:spid="_x0000_i1080" type="#_x0000_t75" style="width:75pt;height:98.25pt;visibility:visible">
                  <v:imagedata r:id="rId59" o:title=""/>
                </v:shape>
              </w:pict>
            </w:r>
          </w:p>
        </w:tc>
        <w:tc>
          <w:tcPr>
            <w:tcW w:w="953"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4" o:spid="_x0000_i1081" type="#_x0000_t75" style="width:75pt;height:97.5pt;visibility:visible">
                  <v:imagedata r:id="rId60" o:title=""/>
                </v:shape>
              </w:pict>
            </w:r>
          </w:p>
        </w:tc>
      </w:tr>
      <w:tr w:rsidR="005B73F4" w:rsidRPr="00AA2B73" w:rsidTr="00072A5E">
        <w:trPr>
          <w:cantSplit/>
          <w:trHeight w:val="232"/>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val="en-US" w:eastAsia="ru-RU"/>
              </w:rPr>
              <w:t>4</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val="en-US" w:eastAsia="ru-RU"/>
              </w:rPr>
              <w:t>4</w:t>
            </w:r>
          </w:p>
        </w:tc>
        <w:tc>
          <w:tcPr>
            <w:tcW w:w="953"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val="en-US" w:eastAsia="ru-RU"/>
              </w:rPr>
              <w:t>4</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val="en-US" w:eastAsia="ru-RU"/>
              </w:rPr>
              <w:t>4</w:t>
            </w:r>
          </w:p>
        </w:tc>
      </w:tr>
      <w:tr w:rsidR="005B73F4" w:rsidRPr="00AA2B73" w:rsidTr="00072A5E">
        <w:trPr>
          <w:cantSplit/>
          <w:trHeight w:val="1866"/>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3" o:spid="_x0000_i1082" type="#_x0000_t75" style="width:77.25pt;height:95.25pt;visibility:visible">
                  <v:imagedata r:id="rId61" o:title=""/>
                </v:shape>
              </w:pict>
            </w:r>
          </w:p>
        </w:tc>
        <w:tc>
          <w:tcPr>
            <w:tcW w:w="953"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2" o:spid="_x0000_i1083" type="#_x0000_t75" style="width:74.25pt;height:95.25pt;visibility:visible">
                  <v:imagedata r:id="rId62" o:title=""/>
                </v:shape>
              </w:pict>
            </w:r>
          </w:p>
        </w:tc>
      </w:tr>
      <w:tr w:rsidR="005B73F4" w:rsidRPr="00AA2B73" w:rsidTr="00072A5E">
        <w:trPr>
          <w:cantSplit/>
          <w:trHeight w:val="362"/>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920" w:type="pct"/>
            <w:gridSpan w:val="2"/>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val="en-US" w:eastAsia="ru-RU"/>
              </w:rPr>
              <w:t>4</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4</w:t>
            </w:r>
            <w:r w:rsidRPr="00AA2B73">
              <w:rPr>
                <w:rFonts w:ascii="Times New Roman" w:hAnsi="Times New Roman"/>
                <w:color w:val="000000"/>
                <w:sz w:val="28"/>
                <w:szCs w:val="20"/>
                <w:vertAlign w:val="subscript"/>
                <w:lang w:val="en-US" w:eastAsia="ru-RU"/>
              </w:rPr>
              <w:t>4</w:t>
            </w:r>
          </w:p>
        </w:tc>
      </w:tr>
      <w:tr w:rsidR="005B73F4" w:rsidRPr="00AA2B73" w:rsidTr="00072A5E">
        <w:trPr>
          <w:cantSplit/>
          <w:trHeight w:val="1799"/>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920" w:type="pct"/>
            <w:gridSpan w:val="2"/>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1" o:spid="_x0000_i1084" type="#_x0000_t75" style="width:76.5pt;height:100.5pt;visibility:visible">
                  <v:imagedata r:id="rId63" o:title=""/>
                </v:shape>
              </w:pict>
            </w:r>
          </w:p>
        </w:tc>
      </w:tr>
    </w:tbl>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9"/>
        <w:gridCol w:w="1906"/>
        <w:gridCol w:w="1878"/>
      </w:tblGrid>
      <w:tr w:rsidR="005B73F4" w:rsidRPr="00AA2B73" w:rsidTr="00072A5E">
        <w:trPr>
          <w:cantSplit/>
          <w:trHeight w:val="340"/>
        </w:trPr>
        <w:tc>
          <w:tcPr>
            <w:tcW w:w="3080" w:type="pct"/>
            <w:vMerge w:val="restart"/>
            <w:tcBorders>
              <w:top w:val="nil"/>
              <w:left w:val="nil"/>
              <w:right w:val="nil"/>
            </w:tcBorders>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40" o:spid="_x0000_i1085" type="#_x0000_t75" style="width:252pt;height:264.75pt;visibility:visible">
                  <v:imagedata r:id="rId64" o:title=""/>
                </v:shape>
              </w:pict>
            </w:r>
          </w:p>
        </w:tc>
        <w:tc>
          <w:tcPr>
            <w:tcW w:w="967" w:type="pct"/>
            <w:tcBorders>
              <w:top w:val="nil"/>
              <w:left w:val="nil"/>
              <w:bottom w:val="nil"/>
              <w:right w:val="nil"/>
            </w:tcBorders>
          </w:tcPr>
          <w:p w:rsidR="005B73F4" w:rsidRPr="00AA2B73" w:rsidRDefault="005B73F4" w:rsidP="00072A5E">
            <w:pPr>
              <w:spacing w:after="0" w:line="300" w:lineRule="auto"/>
              <w:jc w:val="center"/>
              <w:rPr>
                <w:rFonts w:ascii="Times New Roman" w:hAnsi="Times New Roman"/>
                <w:color w:val="000000"/>
                <w:sz w:val="28"/>
                <w:szCs w:val="20"/>
                <w:vertAlign w:val="subscript"/>
                <w:lang w:val="en-US"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val="en-US" w:eastAsia="ru-RU"/>
              </w:rPr>
              <w:t>6</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val="en-US" w:eastAsia="ru-RU"/>
              </w:rPr>
              <w:t>6</w:t>
            </w:r>
          </w:p>
        </w:tc>
        <w:tc>
          <w:tcPr>
            <w:tcW w:w="953" w:type="pct"/>
            <w:tcBorders>
              <w:top w:val="nil"/>
              <w:left w:val="nil"/>
              <w:bottom w:val="nil"/>
              <w:right w:val="nil"/>
            </w:tcBorders>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val="en-US" w:eastAsia="ru-RU"/>
              </w:rPr>
              <w:t>6</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val="en-US" w:eastAsia="ru-RU"/>
              </w:rPr>
              <w:t>6</w:t>
            </w:r>
          </w:p>
        </w:tc>
      </w:tr>
      <w:tr w:rsidR="005B73F4" w:rsidRPr="00AA2B73" w:rsidTr="00072A5E">
        <w:trPr>
          <w:cantSplit/>
          <w:trHeight w:val="1961"/>
        </w:trPr>
        <w:tc>
          <w:tcPr>
            <w:tcW w:w="3080" w:type="pct"/>
            <w:vMerge/>
            <w:tcBorders>
              <w:left w:val="nil"/>
              <w:right w:val="nil"/>
            </w:tcBorders>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Borders>
              <w:top w:val="nil"/>
              <w:left w:val="nil"/>
              <w:bottom w:val="nil"/>
              <w:right w:val="nil"/>
            </w:tcBorders>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39" o:spid="_x0000_i1086" type="#_x0000_t75" style="width:77.25pt;height:99.75pt;visibility:visible">
                  <v:imagedata r:id="rId65" o:title=""/>
                </v:shape>
              </w:pict>
            </w:r>
          </w:p>
        </w:tc>
        <w:tc>
          <w:tcPr>
            <w:tcW w:w="953" w:type="pct"/>
            <w:tcBorders>
              <w:top w:val="nil"/>
              <w:left w:val="nil"/>
              <w:bottom w:val="nil"/>
              <w:right w:val="nil"/>
            </w:tcBorders>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38" o:spid="_x0000_i1087" type="#_x0000_t75" style="width:79.5pt;height:108pt;flip:y;visibility:visible">
                  <v:imagedata r:id="rId66" o:title=""/>
                </v:shape>
              </w:pict>
            </w:r>
          </w:p>
        </w:tc>
      </w:tr>
      <w:tr w:rsidR="005B73F4" w:rsidRPr="00AA2B73" w:rsidTr="00072A5E">
        <w:trPr>
          <w:cantSplit/>
          <w:trHeight w:val="232"/>
        </w:trPr>
        <w:tc>
          <w:tcPr>
            <w:tcW w:w="3080" w:type="pct"/>
            <w:vMerge/>
            <w:tcBorders>
              <w:left w:val="nil"/>
              <w:right w:val="nil"/>
            </w:tcBorders>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Borders>
              <w:top w:val="nil"/>
              <w:left w:val="nil"/>
              <w:bottom w:val="nil"/>
              <w:right w:val="nil"/>
            </w:tcBorders>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val="en-US" w:eastAsia="ru-RU"/>
              </w:rPr>
              <w:t>6</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val="en-US" w:eastAsia="ru-RU"/>
              </w:rPr>
              <w:t>6</w:t>
            </w:r>
          </w:p>
        </w:tc>
        <w:tc>
          <w:tcPr>
            <w:tcW w:w="953" w:type="pct"/>
            <w:tcBorders>
              <w:top w:val="nil"/>
              <w:left w:val="nil"/>
              <w:bottom w:val="nil"/>
              <w:right w:val="nil"/>
            </w:tcBorders>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val="en-US" w:eastAsia="ru-RU"/>
              </w:rPr>
              <w:t>6</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4</w:t>
            </w:r>
            <w:r w:rsidRPr="00AA2B73">
              <w:rPr>
                <w:rFonts w:ascii="Times New Roman" w:hAnsi="Times New Roman"/>
                <w:color w:val="000000"/>
                <w:sz w:val="28"/>
                <w:szCs w:val="20"/>
                <w:vertAlign w:val="subscript"/>
                <w:lang w:val="en-US" w:eastAsia="ru-RU"/>
              </w:rPr>
              <w:t>6</w:t>
            </w:r>
          </w:p>
        </w:tc>
      </w:tr>
      <w:tr w:rsidR="005B73F4" w:rsidRPr="00AA2B73" w:rsidTr="00072A5E">
        <w:trPr>
          <w:cantSplit/>
          <w:trHeight w:val="2434"/>
        </w:trPr>
        <w:tc>
          <w:tcPr>
            <w:tcW w:w="3080" w:type="pct"/>
            <w:vMerge/>
            <w:tcBorders>
              <w:left w:val="nil"/>
              <w:bottom w:val="nil"/>
              <w:right w:val="nil"/>
            </w:tcBorders>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Borders>
              <w:top w:val="nil"/>
              <w:left w:val="nil"/>
              <w:bottom w:val="nil"/>
              <w:right w:val="nil"/>
            </w:tcBorders>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37" o:spid="_x0000_i1088" type="#_x0000_t75" style="width:77.25pt;height:97.5pt;visibility:visible">
                  <v:imagedata r:id="rId67" o:title=""/>
                </v:shape>
              </w:pict>
            </w:r>
          </w:p>
        </w:tc>
        <w:tc>
          <w:tcPr>
            <w:tcW w:w="953" w:type="pct"/>
            <w:tcBorders>
              <w:top w:val="nil"/>
              <w:left w:val="nil"/>
              <w:bottom w:val="nil"/>
              <w:right w:val="nil"/>
            </w:tcBorders>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36" o:spid="_x0000_i1089" type="#_x0000_t75" style="width:77.25pt;height:104.25pt;visibility:visible">
                  <v:imagedata r:id="rId68" o:title=""/>
                </v:shape>
              </w:pict>
            </w:r>
          </w:p>
        </w:tc>
      </w:tr>
      <w:tr w:rsidR="005B73F4" w:rsidRPr="00AA2B73" w:rsidTr="00072A5E">
        <w:trPr>
          <w:trHeight w:val="487"/>
        </w:trPr>
        <w:tc>
          <w:tcPr>
            <w:tcW w:w="5000" w:type="pct"/>
            <w:gridSpan w:val="3"/>
            <w:tcBorders>
              <w:top w:val="nil"/>
              <w:left w:val="nil"/>
              <w:bottom w:val="nil"/>
              <w:right w:val="nil"/>
            </w:tcBorders>
          </w:tcPr>
          <w:p w:rsidR="005B73F4" w:rsidRPr="00AA2B73" w:rsidRDefault="005B73F4" w:rsidP="00072A5E">
            <w:pPr>
              <w:spacing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Рис.2.8. Кривая охлаждения, фазовые реакции и схемы структур сплава 6</w: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xml:space="preserve">При содержании углерода в стали 0,8% (сплав </w:t>
      </w:r>
      <w:smartTag w:uri="urn:schemas-microsoft-com:office:smarttags" w:element="metricconverter">
        <w:smartTagPr>
          <w:attr w:name="ProductID" w:val="7, см"/>
        </w:smartTagPr>
        <w:r w:rsidRPr="00AA2B73">
          <w:rPr>
            <w:rFonts w:ascii="Times New Roman" w:hAnsi="Times New Roman"/>
            <w:color w:val="000000"/>
            <w:sz w:val="28"/>
            <w:szCs w:val="20"/>
            <w:lang w:eastAsia="ru-RU"/>
          </w:rPr>
          <w:t>7, см</w:t>
        </w:r>
      </w:smartTag>
      <w:r w:rsidRPr="00AA2B73">
        <w:rPr>
          <w:rFonts w:ascii="Times New Roman" w:hAnsi="Times New Roman"/>
          <w:color w:val="000000"/>
          <w:sz w:val="28"/>
          <w:szCs w:val="20"/>
          <w:lang w:eastAsia="ru-RU"/>
        </w:rPr>
        <w:t>. рис.2.3) аустенит при температуре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(точка S) оказывается насыщенным и железом, и углеродом. Поэтому при этой температуре происходит  распад аустенита с образованием </w:t>
      </w:r>
      <w:proofErr w:type="spellStart"/>
      <w:r w:rsidRPr="00AA2B73">
        <w:rPr>
          <w:rFonts w:ascii="Times New Roman" w:hAnsi="Times New Roman"/>
          <w:color w:val="000000"/>
          <w:sz w:val="28"/>
          <w:szCs w:val="20"/>
          <w:lang w:eastAsia="ru-RU"/>
        </w:rPr>
        <w:t>эвтектоидной</w:t>
      </w:r>
      <w:proofErr w:type="spellEnd"/>
      <w:r w:rsidRPr="00AA2B73">
        <w:rPr>
          <w:rFonts w:ascii="Times New Roman" w:hAnsi="Times New Roman"/>
          <w:color w:val="000000"/>
          <w:sz w:val="28"/>
          <w:szCs w:val="20"/>
          <w:lang w:eastAsia="ru-RU"/>
        </w:rPr>
        <w:t xml:space="preserve"> смеси феррита и цементита, которая называется перлитом (П, см. рис2.9). В интервале температур ниже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из ферритной составляющей перлита в соответствии с линией </w:t>
      </w:r>
      <w:r w:rsidRPr="00AA2B73">
        <w:rPr>
          <w:rFonts w:ascii="Times New Roman" w:hAnsi="Times New Roman"/>
          <w:color w:val="000000"/>
          <w:sz w:val="28"/>
          <w:szCs w:val="20"/>
          <w:lang w:val="en-US" w:eastAsia="ru-RU"/>
        </w:rPr>
        <w:t>PQ</w:t>
      </w:r>
      <w:r w:rsidRPr="00AA2B73">
        <w:rPr>
          <w:rFonts w:ascii="Times New Roman" w:hAnsi="Times New Roman"/>
          <w:color w:val="000000"/>
          <w:sz w:val="28"/>
          <w:szCs w:val="20"/>
          <w:lang w:eastAsia="ru-RU"/>
        </w:rPr>
        <w:t xml:space="preserve"> выделяется третичный цементит Ц</w:t>
      </w:r>
      <w:r w:rsidRPr="00AA2B73">
        <w:rPr>
          <w:rFonts w:ascii="Times New Roman" w:hAnsi="Times New Roman"/>
          <w:color w:val="000000"/>
          <w:sz w:val="28"/>
          <w:szCs w:val="20"/>
          <w:vertAlign w:val="subscript"/>
          <w:lang w:val="en-US" w:eastAsia="ru-RU"/>
        </w:rPr>
        <w:t>III</w:t>
      </w:r>
      <w:r w:rsidRPr="00AA2B73">
        <w:rPr>
          <w:rFonts w:ascii="Times New Roman" w:hAnsi="Times New Roman"/>
          <w:color w:val="000000"/>
          <w:sz w:val="28"/>
          <w:szCs w:val="20"/>
          <w:lang w:eastAsia="ru-RU"/>
        </w:rPr>
        <w:t xml:space="preserve"> (см. рис.2.9), соединяющийся с цементитом перлита. Сталь состава точки </w:t>
      </w:r>
      <w:r w:rsidRPr="00AA2B73">
        <w:rPr>
          <w:rFonts w:ascii="Times New Roman" w:hAnsi="Times New Roman"/>
          <w:color w:val="000000"/>
          <w:sz w:val="28"/>
          <w:szCs w:val="20"/>
          <w:lang w:val="en-US" w:eastAsia="ru-RU"/>
        </w:rPr>
        <w:t>S</w:t>
      </w:r>
      <w:r w:rsidRPr="00AA2B73">
        <w:rPr>
          <w:rFonts w:ascii="Times New Roman" w:hAnsi="Times New Roman"/>
          <w:color w:val="000000"/>
          <w:sz w:val="28"/>
          <w:szCs w:val="20"/>
          <w:lang w:eastAsia="ru-RU"/>
        </w:rPr>
        <w:t xml:space="preserve"> (0,8% С) называется </w:t>
      </w:r>
      <w:proofErr w:type="spellStart"/>
      <w:r w:rsidRPr="00AA2B73">
        <w:rPr>
          <w:rFonts w:ascii="Times New Roman" w:hAnsi="Times New Roman"/>
          <w:color w:val="000000"/>
          <w:sz w:val="28"/>
          <w:szCs w:val="20"/>
          <w:lang w:eastAsia="ru-RU"/>
        </w:rPr>
        <w:t>эвтектоидной</w:t>
      </w:r>
      <w:proofErr w:type="spellEnd"/>
      <w:r w:rsidRPr="00AA2B73">
        <w:rPr>
          <w:rFonts w:ascii="Times New Roman" w:hAnsi="Times New Roman"/>
          <w:color w:val="000000"/>
          <w:sz w:val="28"/>
          <w:szCs w:val="20"/>
          <w:lang w:eastAsia="ru-RU"/>
        </w:rPr>
        <w:t xml:space="preserve">. </w:t>
      </w:r>
    </w:p>
    <w:tbl>
      <w:tblPr>
        <w:tblW w:w="5000" w:type="pct"/>
        <w:tblLook w:val="0000" w:firstRow="0" w:lastRow="0" w:firstColumn="0" w:lastColumn="0" w:noHBand="0" w:noVBand="0"/>
      </w:tblPr>
      <w:tblGrid>
        <w:gridCol w:w="4599"/>
        <w:gridCol w:w="2627"/>
        <w:gridCol w:w="2627"/>
      </w:tblGrid>
      <w:tr w:rsidR="005B73F4" w:rsidRPr="00AA2B73" w:rsidTr="00072A5E">
        <w:trPr>
          <w:cantSplit/>
          <w:trHeight w:val="401"/>
        </w:trPr>
        <w:tc>
          <w:tcPr>
            <w:tcW w:w="2334" w:type="pct"/>
            <w:vMerge w:val="restart"/>
          </w:tcPr>
          <w:p w:rsidR="005B73F4" w:rsidRPr="00AA2B73" w:rsidRDefault="0089453B" w:rsidP="00072A5E">
            <w:pPr>
              <w:spacing w:after="0" w:line="300" w:lineRule="auto"/>
              <w:jc w:val="both"/>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35" o:spid="_x0000_i1090" type="#_x0000_t75" style="width:219pt;height:227.25pt;visibility:visible">
                  <v:imagedata r:id="rId69" o:title=""/>
                </v:shape>
              </w:pict>
            </w:r>
          </w:p>
          <w:p w:rsidR="005B73F4" w:rsidRPr="00AA2B73" w:rsidRDefault="005B73F4" w:rsidP="00E55E2D">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Рис.2.9. Кривая охлаждения, фазовые реакции и схемы структур сплава 7</w:t>
            </w:r>
          </w:p>
        </w:tc>
        <w:tc>
          <w:tcPr>
            <w:tcW w:w="1333" w:type="pct"/>
          </w:tcPr>
          <w:p w:rsidR="005B73F4" w:rsidRPr="00AA2B73" w:rsidRDefault="005B73F4" w:rsidP="00072A5E">
            <w:pPr>
              <w:spacing w:after="0" w:line="300" w:lineRule="auto"/>
              <w:ind w:firstLine="80"/>
              <w:jc w:val="center"/>
              <w:rPr>
                <w:rFonts w:ascii="Times New Roman" w:hAnsi="Times New Roman"/>
                <w:color w:val="000000"/>
                <w:sz w:val="28"/>
                <w:szCs w:val="20"/>
                <w:lang w:eastAsia="ru-RU"/>
              </w:rPr>
            </w:pPr>
            <w:r w:rsidRPr="00AA2B73">
              <w:rPr>
                <w:rFonts w:ascii="Times New Roman" w:hAnsi="Times New Roman"/>
                <w:color w:val="000000"/>
                <w:sz w:val="28"/>
                <w:szCs w:val="20"/>
                <w:lang w:val="en-US" w:eastAsia="ru-RU"/>
              </w:rPr>
              <w:t>0</w:t>
            </w:r>
            <w:r w:rsidRPr="00AA2B73">
              <w:rPr>
                <w:rFonts w:ascii="Times New Roman" w:hAnsi="Times New Roman"/>
                <w:color w:val="000000"/>
                <w:sz w:val="28"/>
                <w:szCs w:val="20"/>
                <w:vertAlign w:val="subscript"/>
                <w:lang w:val="en-US" w:eastAsia="ru-RU"/>
              </w:rPr>
              <w:t>7</w:t>
            </w:r>
            <w:r w:rsidRPr="00AA2B73">
              <w:rPr>
                <w:rFonts w:ascii="Times New Roman" w:hAnsi="Times New Roman"/>
                <w:color w:val="000000"/>
                <w:sz w:val="28"/>
                <w:szCs w:val="20"/>
                <w:lang w:val="en-US" w:eastAsia="ru-RU"/>
              </w:rPr>
              <w:t>-S</w:t>
            </w:r>
          </w:p>
        </w:tc>
        <w:tc>
          <w:tcPr>
            <w:tcW w:w="1333"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S-S</w:t>
            </w:r>
            <w:r w:rsidRPr="00AA2B73">
              <w:rPr>
                <w:rFonts w:ascii="Times New Roman" w:hAnsi="Times New Roman"/>
                <w:color w:val="000000"/>
                <w:sz w:val="28"/>
                <w:szCs w:val="28"/>
                <w:lang w:val="en-US" w:eastAsia="ru-RU"/>
              </w:rPr>
              <w:sym w:font="Symbol" w:char="F0A2"/>
            </w:r>
          </w:p>
        </w:tc>
      </w:tr>
      <w:tr w:rsidR="005B73F4" w:rsidRPr="00AA2B73" w:rsidTr="00072A5E">
        <w:trPr>
          <w:cantSplit/>
          <w:trHeight w:val="2450"/>
        </w:trPr>
        <w:tc>
          <w:tcPr>
            <w:tcW w:w="2334" w:type="pct"/>
            <w:vMerge/>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c>
        <w:tc>
          <w:tcPr>
            <w:tcW w:w="1333" w:type="pct"/>
          </w:tcPr>
          <w:p w:rsidR="005B73F4" w:rsidRPr="00AA2B73" w:rsidRDefault="0089453B" w:rsidP="00072A5E">
            <w:pPr>
              <w:spacing w:before="120" w:after="0" w:line="300" w:lineRule="auto"/>
              <w:jc w:val="center"/>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34" o:spid="_x0000_i1091" type="#_x0000_t75" style="width:81pt;height:106.5pt;visibility:visible">
                  <v:imagedata r:id="rId70" o:title=""/>
                </v:shape>
              </w:pict>
            </w:r>
          </w:p>
        </w:tc>
        <w:tc>
          <w:tcPr>
            <w:tcW w:w="1333" w:type="pct"/>
          </w:tcPr>
          <w:p w:rsidR="005B73F4" w:rsidRPr="00AA2B73" w:rsidRDefault="0089453B" w:rsidP="00072A5E">
            <w:pPr>
              <w:spacing w:before="120" w:after="0" w:line="300" w:lineRule="auto"/>
              <w:jc w:val="center"/>
              <w:rPr>
                <w:rFonts w:ascii="Times New Roman" w:hAnsi="Times New Roman"/>
                <w:color w:val="000000"/>
                <w:sz w:val="28"/>
                <w:szCs w:val="20"/>
                <w:lang w:val="en-US" w:eastAsia="ru-RU"/>
              </w:rPr>
            </w:pPr>
            <w:r>
              <w:rPr>
                <w:rFonts w:ascii="Times New Roman" w:hAnsi="Times New Roman"/>
                <w:noProof/>
                <w:color w:val="000000"/>
                <w:sz w:val="28"/>
                <w:szCs w:val="20"/>
                <w:lang w:eastAsia="ru-RU"/>
              </w:rPr>
              <w:pict>
                <v:shape id="Рисунок 33" o:spid="_x0000_i1092" type="#_x0000_t75" style="width:83.25pt;height:123pt;visibility:visible">
                  <v:imagedata r:id="rId71" o:title=""/>
                </v:shape>
              </w:pict>
            </w:r>
          </w:p>
        </w:tc>
      </w:tr>
      <w:tr w:rsidR="005B73F4" w:rsidRPr="00AA2B73" w:rsidTr="00072A5E">
        <w:trPr>
          <w:cantSplit/>
          <w:trHeight w:val="455"/>
        </w:trPr>
        <w:tc>
          <w:tcPr>
            <w:tcW w:w="2334" w:type="pct"/>
            <w:vMerge/>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c>
        <w:tc>
          <w:tcPr>
            <w:tcW w:w="2666" w:type="pct"/>
            <w:gridSpan w:val="2"/>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val="en-US" w:eastAsia="ru-RU"/>
              </w:rPr>
              <w:t>S</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val="en-US" w:eastAsia="ru-RU"/>
              </w:rPr>
              <w:t>-1</w:t>
            </w:r>
            <w:r w:rsidRPr="00AA2B73">
              <w:rPr>
                <w:rFonts w:ascii="Times New Roman" w:hAnsi="Times New Roman"/>
                <w:color w:val="000000"/>
                <w:sz w:val="28"/>
                <w:szCs w:val="20"/>
                <w:vertAlign w:val="subscript"/>
                <w:lang w:val="en-US" w:eastAsia="ru-RU"/>
              </w:rPr>
              <w:t>7</w:t>
            </w:r>
          </w:p>
        </w:tc>
      </w:tr>
      <w:tr w:rsidR="005B73F4" w:rsidRPr="00AA2B73" w:rsidTr="00072A5E">
        <w:trPr>
          <w:cantSplit/>
          <w:trHeight w:val="1840"/>
        </w:trPr>
        <w:tc>
          <w:tcPr>
            <w:tcW w:w="2334" w:type="pct"/>
            <w:vMerge/>
          </w:tcPr>
          <w:p w:rsidR="005B73F4" w:rsidRPr="00AA2B73" w:rsidRDefault="005B73F4" w:rsidP="00072A5E">
            <w:pPr>
              <w:spacing w:after="0" w:line="300" w:lineRule="auto"/>
              <w:ind w:firstLine="720"/>
              <w:jc w:val="both"/>
              <w:rPr>
                <w:rFonts w:ascii="Times New Roman" w:hAnsi="Times New Roman"/>
                <w:color w:val="000000"/>
                <w:sz w:val="28"/>
                <w:szCs w:val="20"/>
                <w:lang w:val="en-US" w:eastAsia="ru-RU"/>
              </w:rPr>
            </w:pPr>
          </w:p>
        </w:tc>
        <w:tc>
          <w:tcPr>
            <w:tcW w:w="2666" w:type="pct"/>
            <w:gridSpan w:val="2"/>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32" o:spid="_x0000_i1093" type="#_x0000_t75" style="width:84.75pt;height:124.5pt;visibility:visible">
                  <v:imagedata r:id="rId72" o:title=""/>
                </v:shape>
              </w:pic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При охлаждении аустенита </w:t>
      </w:r>
      <w:proofErr w:type="spellStart"/>
      <w:r w:rsidRPr="00AA2B73">
        <w:rPr>
          <w:rFonts w:ascii="Times New Roman" w:hAnsi="Times New Roman"/>
          <w:color w:val="000000"/>
          <w:sz w:val="28"/>
          <w:szCs w:val="20"/>
          <w:lang w:eastAsia="ru-RU"/>
        </w:rPr>
        <w:t>доэвтектоидной</w:t>
      </w:r>
      <w:proofErr w:type="spellEnd"/>
      <w:r w:rsidRPr="00AA2B73">
        <w:rPr>
          <w:rFonts w:ascii="Times New Roman" w:hAnsi="Times New Roman"/>
          <w:color w:val="000000"/>
          <w:sz w:val="28"/>
          <w:szCs w:val="20"/>
          <w:lang w:eastAsia="ru-RU"/>
        </w:rPr>
        <w:t xml:space="preserve"> стали (сплав </w:t>
      </w:r>
      <w:smartTag w:uri="urn:schemas-microsoft-com:office:smarttags" w:element="metricconverter">
        <w:smartTagPr>
          <w:attr w:name="ProductID" w:val="8, см"/>
        </w:smartTagPr>
        <w:r w:rsidRPr="00AA2B73">
          <w:rPr>
            <w:rFonts w:ascii="Times New Roman" w:hAnsi="Times New Roman"/>
            <w:color w:val="000000"/>
            <w:sz w:val="28"/>
            <w:szCs w:val="20"/>
            <w:lang w:eastAsia="ru-RU"/>
          </w:rPr>
          <w:t>8, см</w:t>
        </w:r>
      </w:smartTag>
      <w:r w:rsidRPr="00AA2B73">
        <w:rPr>
          <w:rFonts w:ascii="Times New Roman" w:hAnsi="Times New Roman"/>
          <w:color w:val="000000"/>
          <w:sz w:val="28"/>
          <w:szCs w:val="20"/>
          <w:lang w:eastAsia="ru-RU"/>
        </w:rPr>
        <w:t>. рис.2.3) в интервале температур 1</w:t>
      </w:r>
      <w:r w:rsidRPr="00AA2B73">
        <w:rPr>
          <w:rFonts w:ascii="Times New Roman" w:hAnsi="Times New Roman"/>
          <w:color w:val="000000"/>
          <w:sz w:val="28"/>
          <w:szCs w:val="20"/>
          <w:vertAlign w:val="subscript"/>
          <w:lang w:eastAsia="ru-RU"/>
        </w:rPr>
        <w:t>8</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8</w:t>
      </w:r>
      <w:r w:rsidRPr="00AA2B73">
        <w:rPr>
          <w:rFonts w:ascii="Times New Roman" w:hAnsi="Times New Roman"/>
          <w:color w:val="000000"/>
          <w:sz w:val="28"/>
          <w:szCs w:val="20"/>
          <w:lang w:eastAsia="ru-RU"/>
        </w:rPr>
        <w:t xml:space="preserve"> происходит фазовая перекристаллизация. При этом на уровне температуры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аустенит в двухфазной смеси А+Ф приобретает </w:t>
      </w:r>
      <w:proofErr w:type="spellStart"/>
      <w:r w:rsidRPr="00AA2B73">
        <w:rPr>
          <w:rFonts w:ascii="Times New Roman" w:hAnsi="Times New Roman"/>
          <w:color w:val="000000"/>
          <w:sz w:val="28"/>
          <w:szCs w:val="20"/>
          <w:lang w:eastAsia="ru-RU"/>
        </w:rPr>
        <w:t>эвтектоидный</w:t>
      </w:r>
      <w:proofErr w:type="spellEnd"/>
      <w:r w:rsidRPr="00AA2B73">
        <w:rPr>
          <w:rFonts w:ascii="Times New Roman" w:hAnsi="Times New Roman"/>
          <w:color w:val="000000"/>
          <w:sz w:val="28"/>
          <w:szCs w:val="20"/>
          <w:lang w:eastAsia="ru-RU"/>
        </w:rPr>
        <w:t xml:space="preserve"> состав и при постоянной температуре превращается в перлит (см. реакции на рис.2.10). Таким образом, ниже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w:t>
      </w:r>
      <w:proofErr w:type="spellStart"/>
      <w:r w:rsidRPr="00AA2B73">
        <w:rPr>
          <w:rFonts w:ascii="Times New Roman" w:hAnsi="Times New Roman"/>
          <w:color w:val="000000"/>
          <w:sz w:val="28"/>
          <w:szCs w:val="20"/>
          <w:lang w:eastAsia="ru-RU"/>
        </w:rPr>
        <w:t>доэвтектоидная</w:t>
      </w:r>
      <w:proofErr w:type="spellEnd"/>
      <w:r w:rsidRPr="00AA2B73">
        <w:rPr>
          <w:rFonts w:ascii="Times New Roman" w:hAnsi="Times New Roman"/>
          <w:color w:val="000000"/>
          <w:sz w:val="28"/>
          <w:szCs w:val="20"/>
          <w:lang w:eastAsia="ru-RU"/>
        </w:rPr>
        <w:t xml:space="preserve"> сталь представлена перлитом и избыточной фазой - ферритом. В соответствии с линией PQ в этой стали ниже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также выделяется третичный цементит Ц</w:t>
      </w:r>
      <w:r w:rsidRPr="00AA2B73">
        <w:rPr>
          <w:rFonts w:ascii="Times New Roman" w:hAnsi="Times New Roman"/>
          <w:color w:val="000000"/>
          <w:sz w:val="28"/>
          <w:szCs w:val="20"/>
          <w:vertAlign w:val="subscript"/>
          <w:lang w:val="en-US" w:eastAsia="ru-RU"/>
        </w:rPr>
        <w:t>III</w:t>
      </w:r>
      <w:r w:rsidRPr="00AA2B73">
        <w:rPr>
          <w:rFonts w:ascii="Times New Roman" w:hAnsi="Times New Roman"/>
          <w:color w:val="000000"/>
          <w:sz w:val="28"/>
          <w:szCs w:val="20"/>
          <w:lang w:eastAsia="ru-RU"/>
        </w:rPr>
        <w:t>.</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В </w:t>
      </w:r>
      <w:proofErr w:type="spellStart"/>
      <w:r w:rsidRPr="00AA2B73">
        <w:rPr>
          <w:rFonts w:ascii="Times New Roman" w:hAnsi="Times New Roman"/>
          <w:color w:val="000000"/>
          <w:sz w:val="28"/>
          <w:szCs w:val="20"/>
          <w:lang w:eastAsia="ru-RU"/>
        </w:rPr>
        <w:t>заэвтектоидной</w:t>
      </w:r>
      <w:proofErr w:type="spellEnd"/>
      <w:r w:rsidRPr="00AA2B73">
        <w:rPr>
          <w:rFonts w:ascii="Times New Roman" w:hAnsi="Times New Roman"/>
          <w:color w:val="000000"/>
          <w:sz w:val="28"/>
          <w:szCs w:val="20"/>
          <w:lang w:eastAsia="ru-RU"/>
        </w:rPr>
        <w:t xml:space="preserve"> стали (сплав 9, рис.2.3) ниже температуры линии Е</w:t>
      </w:r>
      <w:r w:rsidRPr="00AA2B73">
        <w:rPr>
          <w:rFonts w:ascii="Times New Roman" w:hAnsi="Times New Roman"/>
          <w:color w:val="000000"/>
          <w:sz w:val="28"/>
          <w:szCs w:val="20"/>
          <w:lang w:val="en-US" w:eastAsia="ru-RU"/>
        </w:rPr>
        <w:t>S</w:t>
      </w:r>
      <w:r w:rsidRPr="00AA2B73">
        <w:rPr>
          <w:rFonts w:ascii="Times New Roman" w:hAnsi="Times New Roman"/>
          <w:color w:val="000000"/>
          <w:sz w:val="28"/>
          <w:szCs w:val="20"/>
          <w:lang w:eastAsia="ru-RU"/>
        </w:rPr>
        <w:t xml:space="preserve">  (точка 1</w:t>
      </w:r>
      <w:r w:rsidRPr="00AA2B73">
        <w:rPr>
          <w:rFonts w:ascii="Times New Roman" w:hAnsi="Times New Roman"/>
          <w:color w:val="000000"/>
          <w:sz w:val="28"/>
          <w:szCs w:val="20"/>
          <w:vertAlign w:val="subscript"/>
          <w:lang w:eastAsia="ru-RU"/>
        </w:rPr>
        <w:t>9</w:t>
      </w:r>
      <w:r w:rsidRPr="00AA2B73">
        <w:rPr>
          <w:rFonts w:ascii="Times New Roman" w:hAnsi="Times New Roman"/>
          <w:color w:val="000000"/>
          <w:sz w:val="28"/>
          <w:szCs w:val="20"/>
          <w:lang w:eastAsia="ru-RU"/>
        </w:rPr>
        <w:t>) из аустенита выделяется цементит (Ц</w:t>
      </w:r>
      <w:r w:rsidRPr="00AA2B73">
        <w:rPr>
          <w:rFonts w:ascii="Times New Roman" w:hAnsi="Times New Roman"/>
          <w:color w:val="000000"/>
          <w:sz w:val="28"/>
          <w:szCs w:val="20"/>
          <w:vertAlign w:val="subscript"/>
          <w:lang w:val="en-US" w:eastAsia="ru-RU"/>
        </w:rPr>
        <w:t>II</w:t>
      </w:r>
      <w:r w:rsidRPr="00AA2B73">
        <w:rPr>
          <w:rFonts w:ascii="Times New Roman" w:hAnsi="Times New Roman"/>
          <w:color w:val="000000"/>
          <w:sz w:val="28"/>
          <w:szCs w:val="20"/>
          <w:lang w:eastAsia="ru-RU"/>
        </w:rPr>
        <w:t>). При температуре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аустенит, достигая </w:t>
      </w:r>
      <w:proofErr w:type="spellStart"/>
      <w:r w:rsidRPr="00AA2B73">
        <w:rPr>
          <w:rFonts w:ascii="Times New Roman" w:hAnsi="Times New Roman"/>
          <w:color w:val="000000"/>
          <w:sz w:val="28"/>
          <w:szCs w:val="20"/>
          <w:lang w:eastAsia="ru-RU"/>
        </w:rPr>
        <w:t>эвтектоидного</w:t>
      </w:r>
      <w:proofErr w:type="spellEnd"/>
      <w:r w:rsidRPr="00AA2B73">
        <w:rPr>
          <w:rFonts w:ascii="Times New Roman" w:hAnsi="Times New Roman"/>
          <w:color w:val="000000"/>
          <w:sz w:val="28"/>
          <w:szCs w:val="20"/>
          <w:lang w:eastAsia="ru-RU"/>
        </w:rPr>
        <w:t xml:space="preserve"> состава, превращается в перлит (см. </w:t>
      </w:r>
      <w:r w:rsidRPr="00AA2B73">
        <w:rPr>
          <w:rFonts w:ascii="Times New Roman" w:hAnsi="Times New Roman"/>
          <w:color w:val="000000"/>
          <w:spacing w:val="-2"/>
          <w:sz w:val="28"/>
          <w:szCs w:val="20"/>
          <w:lang w:eastAsia="ru-RU"/>
        </w:rPr>
        <w:t xml:space="preserve">рис.2.11). Следовательно, в структуре </w:t>
      </w:r>
      <w:proofErr w:type="spellStart"/>
      <w:r w:rsidRPr="00AA2B73">
        <w:rPr>
          <w:rFonts w:ascii="Times New Roman" w:hAnsi="Times New Roman"/>
          <w:color w:val="000000"/>
          <w:spacing w:val="-2"/>
          <w:sz w:val="28"/>
          <w:szCs w:val="20"/>
          <w:lang w:eastAsia="ru-RU"/>
        </w:rPr>
        <w:t>заэвтектоидной</w:t>
      </w:r>
      <w:proofErr w:type="spellEnd"/>
      <w:r w:rsidRPr="00AA2B73">
        <w:rPr>
          <w:rFonts w:ascii="Times New Roman" w:hAnsi="Times New Roman"/>
          <w:color w:val="000000"/>
          <w:spacing w:val="-2"/>
          <w:sz w:val="28"/>
          <w:szCs w:val="20"/>
          <w:lang w:eastAsia="ru-RU"/>
        </w:rPr>
        <w:t xml:space="preserve"> стали также содержится перлит.</w:t>
      </w:r>
    </w:p>
    <w:tbl>
      <w:tblPr>
        <w:tblW w:w="5000" w:type="pct"/>
        <w:tblLook w:val="0000" w:firstRow="0" w:lastRow="0" w:firstColumn="0" w:lastColumn="0" w:noHBand="0" w:noVBand="0"/>
      </w:tblPr>
      <w:tblGrid>
        <w:gridCol w:w="6063"/>
        <w:gridCol w:w="1902"/>
        <w:gridCol w:w="1888"/>
      </w:tblGrid>
      <w:tr w:rsidR="005B73F4" w:rsidRPr="00AA2B73" w:rsidTr="00072A5E">
        <w:trPr>
          <w:cantSplit/>
          <w:trHeight w:val="450"/>
        </w:trPr>
        <w:tc>
          <w:tcPr>
            <w:tcW w:w="3077" w:type="pct"/>
            <w:vMerge w:val="restart"/>
          </w:tcPr>
          <w:p w:rsidR="005B73F4" w:rsidRPr="00AA2B73" w:rsidRDefault="0089453B" w:rsidP="00E55E2D">
            <w:pPr>
              <w:keepNext/>
              <w:pageBreakBefore/>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lastRenderedPageBreak/>
              <w:pict>
                <v:shape id="Рисунок 31" o:spid="_x0000_i1094" type="#_x0000_t75" style="width:246.75pt;height:237.75pt;visibility:visible">
                  <v:imagedata r:id="rId73" o:title=""/>
                </v:shape>
              </w:pict>
            </w:r>
          </w:p>
        </w:tc>
        <w:tc>
          <w:tcPr>
            <w:tcW w:w="965" w:type="pct"/>
          </w:tcPr>
          <w:p w:rsidR="005B73F4" w:rsidRPr="00AA2B73" w:rsidRDefault="005B73F4" w:rsidP="00E55E2D">
            <w:pPr>
              <w:keepNext/>
              <w:pageBreakBefore/>
              <w:spacing w:after="0" w:line="300" w:lineRule="auto"/>
              <w:jc w:val="center"/>
              <w:rPr>
                <w:rFonts w:ascii="Times New Roman" w:hAnsi="Times New Roman"/>
                <w:color w:val="000000"/>
                <w:sz w:val="28"/>
                <w:szCs w:val="20"/>
                <w:vertAlign w:val="subscript"/>
                <w:lang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eastAsia="ru-RU"/>
              </w:rPr>
              <w:t>8</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8</w:t>
            </w:r>
          </w:p>
        </w:tc>
        <w:tc>
          <w:tcPr>
            <w:tcW w:w="957" w:type="pct"/>
          </w:tcPr>
          <w:p w:rsidR="005B73F4" w:rsidRPr="00AA2B73" w:rsidRDefault="005B73F4" w:rsidP="00E55E2D">
            <w:pPr>
              <w:keepNext/>
              <w:pageBreakBefore/>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8</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8</w:t>
            </w:r>
          </w:p>
        </w:tc>
      </w:tr>
      <w:tr w:rsidR="005B73F4" w:rsidRPr="00AA2B73" w:rsidTr="00072A5E">
        <w:trPr>
          <w:cantSplit/>
          <w:trHeight w:val="1961"/>
        </w:trPr>
        <w:tc>
          <w:tcPr>
            <w:tcW w:w="3077"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5"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30" o:spid="_x0000_i1095" type="#_x0000_t75" style="width:81pt;height:108pt;visibility:visible">
                  <v:imagedata r:id="rId74" o:title=""/>
                </v:shape>
              </w:pict>
            </w:r>
          </w:p>
        </w:tc>
        <w:tc>
          <w:tcPr>
            <w:tcW w:w="957"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9" o:spid="_x0000_i1096" type="#_x0000_t75" style="width:81pt;height:108pt;visibility:visible">
                  <v:imagedata r:id="rId75" o:title=""/>
                </v:shape>
              </w:pict>
            </w:r>
          </w:p>
        </w:tc>
      </w:tr>
      <w:tr w:rsidR="005B73F4" w:rsidRPr="00AA2B73" w:rsidTr="00072A5E">
        <w:trPr>
          <w:cantSplit/>
          <w:trHeight w:val="232"/>
        </w:trPr>
        <w:tc>
          <w:tcPr>
            <w:tcW w:w="3077"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5"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8</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8</w:t>
            </w:r>
          </w:p>
        </w:tc>
        <w:tc>
          <w:tcPr>
            <w:tcW w:w="957"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8</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eastAsia="ru-RU"/>
              </w:rPr>
              <w:t>8</w:t>
            </w:r>
          </w:p>
        </w:tc>
      </w:tr>
      <w:tr w:rsidR="005B73F4" w:rsidRPr="00AA2B73" w:rsidTr="00072A5E">
        <w:trPr>
          <w:cantSplit/>
          <w:trHeight w:val="2008"/>
        </w:trPr>
        <w:tc>
          <w:tcPr>
            <w:tcW w:w="3077"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5"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8" o:spid="_x0000_i1097" type="#_x0000_t75" style="width:81pt;height:108.75pt;visibility:visible">
                  <v:imagedata r:id="rId76" o:title=""/>
                </v:shape>
              </w:pict>
            </w:r>
          </w:p>
        </w:tc>
        <w:tc>
          <w:tcPr>
            <w:tcW w:w="957"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7" o:spid="_x0000_i1098" type="#_x0000_t75" style="width:83.25pt;height:111pt;visibility:visible">
                  <v:imagedata r:id="rId77" o:title=""/>
                </v:shape>
              </w:pict>
            </w:r>
          </w:p>
        </w:tc>
      </w:tr>
      <w:tr w:rsidR="005B73F4" w:rsidRPr="00AA2B73" w:rsidTr="00072A5E">
        <w:trPr>
          <w:trHeight w:val="639"/>
        </w:trPr>
        <w:tc>
          <w:tcPr>
            <w:tcW w:w="5000" w:type="pct"/>
            <w:gridSpan w:val="3"/>
          </w:tcPr>
          <w:p w:rsidR="005B73F4" w:rsidRPr="00AA2B73" w:rsidRDefault="005B73F4" w:rsidP="00072A5E">
            <w:pPr>
              <w:spacing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Рис.2.10. Кривая охлаждения, фазовые реакции и схемы структур на всех этапах охлаждения сплава 8</w: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bl>
      <w:tblPr>
        <w:tblW w:w="4975" w:type="pct"/>
        <w:tblLook w:val="0000" w:firstRow="0" w:lastRow="0" w:firstColumn="0" w:lastColumn="0" w:noHBand="0" w:noVBand="0"/>
      </w:tblPr>
      <w:tblGrid>
        <w:gridCol w:w="5759"/>
        <w:gridCol w:w="2016"/>
        <w:gridCol w:w="2029"/>
      </w:tblGrid>
      <w:tr w:rsidR="005B73F4" w:rsidRPr="00AA2B73" w:rsidTr="00072A5E">
        <w:trPr>
          <w:cantSplit/>
          <w:trHeight w:val="450"/>
        </w:trPr>
        <w:tc>
          <w:tcPr>
            <w:tcW w:w="2938" w:type="pct"/>
            <w:vMerge w:val="restar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6" o:spid="_x0000_i1099" type="#_x0000_t75" style="width:246pt;height:239.25pt;visibility:visible">
                  <v:imagedata r:id="rId78" o:title=""/>
                </v:shape>
              </w:pict>
            </w:r>
          </w:p>
          <w:p w:rsidR="005B73F4" w:rsidRPr="00AA2B73" w:rsidRDefault="005B73F4" w:rsidP="00072A5E">
            <w:pPr>
              <w:spacing w:after="0" w:line="300" w:lineRule="auto"/>
              <w:ind w:firstLine="720"/>
              <w:jc w:val="both"/>
              <w:rPr>
                <w:rFonts w:ascii="Times New Roman" w:hAnsi="Times New Roman"/>
                <w:color w:val="000000"/>
                <w:sz w:val="28"/>
                <w:szCs w:val="20"/>
                <w:vertAlign w:val="subscript"/>
                <w:lang w:eastAsia="ru-RU"/>
              </w:rPr>
            </w:pPr>
          </w:p>
        </w:tc>
        <w:tc>
          <w:tcPr>
            <w:tcW w:w="1026"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eastAsia="ru-RU"/>
              </w:rPr>
              <w:t>9</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9</w:t>
            </w:r>
          </w:p>
        </w:tc>
        <w:tc>
          <w:tcPr>
            <w:tcW w:w="1036"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9</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9</w:t>
            </w:r>
          </w:p>
        </w:tc>
      </w:tr>
      <w:tr w:rsidR="005B73F4" w:rsidRPr="00AA2B73" w:rsidTr="00072A5E">
        <w:trPr>
          <w:cantSplit/>
          <w:trHeight w:val="1961"/>
        </w:trPr>
        <w:tc>
          <w:tcPr>
            <w:tcW w:w="2938"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026"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5" o:spid="_x0000_i1100" type="#_x0000_t75" style="width:87pt;height:113.25pt;visibility:visible">
                  <v:imagedata r:id="rId79" o:title=""/>
                </v:shape>
              </w:pict>
            </w:r>
          </w:p>
        </w:tc>
        <w:tc>
          <w:tcPr>
            <w:tcW w:w="1036"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4" o:spid="_x0000_i1101" type="#_x0000_t75" style="width:85.5pt;height:111.75pt;visibility:visible">
                  <v:imagedata r:id="rId80" o:title=""/>
                </v:shape>
              </w:pict>
            </w:r>
          </w:p>
        </w:tc>
      </w:tr>
      <w:tr w:rsidR="005B73F4" w:rsidRPr="00AA2B73" w:rsidTr="00072A5E">
        <w:trPr>
          <w:cantSplit/>
          <w:trHeight w:val="405"/>
        </w:trPr>
        <w:tc>
          <w:tcPr>
            <w:tcW w:w="2938"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026"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9</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9</w:t>
            </w:r>
          </w:p>
        </w:tc>
        <w:tc>
          <w:tcPr>
            <w:tcW w:w="1036"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val="en-US"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9</w:t>
            </w:r>
            <w:r w:rsidRPr="00AA2B73">
              <w:rPr>
                <w:rFonts w:ascii="Times New Roman" w:hAnsi="Times New Roman"/>
                <w:color w:val="000000"/>
                <w:sz w:val="28"/>
                <w:szCs w:val="20"/>
                <w:lang w:eastAsia="ru-RU"/>
              </w:rPr>
              <w:t>-</w:t>
            </w:r>
            <w:r w:rsidRPr="00AA2B73">
              <w:rPr>
                <w:rFonts w:ascii="Times New Roman" w:hAnsi="Times New Roman"/>
                <w:color w:val="000000"/>
                <w:sz w:val="28"/>
                <w:szCs w:val="20"/>
                <w:lang w:val="en-US" w:eastAsia="ru-RU"/>
              </w:rPr>
              <w:t>3</w:t>
            </w:r>
            <w:r w:rsidRPr="00AA2B73">
              <w:rPr>
                <w:rFonts w:ascii="Times New Roman" w:hAnsi="Times New Roman"/>
                <w:color w:val="000000"/>
                <w:sz w:val="28"/>
                <w:szCs w:val="20"/>
                <w:vertAlign w:val="subscript"/>
                <w:lang w:eastAsia="ru-RU"/>
              </w:rPr>
              <w:t>9</w:t>
            </w:r>
          </w:p>
        </w:tc>
      </w:tr>
      <w:tr w:rsidR="005B73F4" w:rsidRPr="00AA2B73" w:rsidTr="00072A5E">
        <w:trPr>
          <w:cantSplit/>
          <w:trHeight w:val="232"/>
        </w:trPr>
        <w:tc>
          <w:tcPr>
            <w:tcW w:w="2938"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026"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3" o:spid="_x0000_i1102" type="#_x0000_t75" style="width:90pt;height:115.5pt;visibility:visible">
                  <v:imagedata r:id="rId81" o:title=""/>
                </v:shape>
              </w:pict>
            </w:r>
          </w:p>
        </w:tc>
        <w:tc>
          <w:tcPr>
            <w:tcW w:w="1036" w:type="pct"/>
          </w:tcPr>
          <w:p w:rsidR="005B73F4" w:rsidRPr="00AA2B73" w:rsidRDefault="0089453B" w:rsidP="00072A5E">
            <w:pPr>
              <w:spacing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2" o:spid="_x0000_i1103" type="#_x0000_t75" style="width:90pt;height:118.5pt;visibility:visible">
                  <v:imagedata r:id="rId82" o:title=""/>
                </v:shape>
              </w:pict>
            </w:r>
          </w:p>
        </w:tc>
      </w:tr>
      <w:tr w:rsidR="005B73F4" w:rsidRPr="00AA2B73" w:rsidTr="00072A5E">
        <w:trPr>
          <w:trHeight w:val="639"/>
        </w:trPr>
        <w:tc>
          <w:tcPr>
            <w:tcW w:w="5000" w:type="pct"/>
            <w:gridSpan w:val="3"/>
          </w:tcPr>
          <w:p w:rsidR="005B73F4" w:rsidRPr="00AA2B73" w:rsidRDefault="005B73F4" w:rsidP="00072A5E">
            <w:pPr>
              <w:spacing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Рис.2.11. Кривая охлаждения, фазовые реакции и схемы структур на всех этапах охлаждения сплава 9</w: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Таким образом, в равновесным условиях при нормальной температуре </w:t>
      </w:r>
      <w:proofErr w:type="spellStart"/>
      <w:r w:rsidRPr="00AA2B73">
        <w:rPr>
          <w:rFonts w:ascii="Times New Roman" w:hAnsi="Times New Roman"/>
          <w:color w:val="000000"/>
          <w:sz w:val="28"/>
          <w:szCs w:val="20"/>
          <w:lang w:eastAsia="ru-RU"/>
        </w:rPr>
        <w:t>эвтектоидная</w:t>
      </w:r>
      <w:proofErr w:type="spellEnd"/>
      <w:r w:rsidRPr="00AA2B73">
        <w:rPr>
          <w:rFonts w:ascii="Times New Roman" w:hAnsi="Times New Roman"/>
          <w:color w:val="000000"/>
          <w:sz w:val="28"/>
          <w:szCs w:val="20"/>
          <w:lang w:eastAsia="ru-RU"/>
        </w:rPr>
        <w:t xml:space="preserve"> сталь представлена перлитом, </w:t>
      </w:r>
      <w:proofErr w:type="spellStart"/>
      <w:r w:rsidRPr="00AA2B73">
        <w:rPr>
          <w:rFonts w:ascii="Times New Roman" w:hAnsi="Times New Roman"/>
          <w:color w:val="000000"/>
          <w:sz w:val="28"/>
          <w:szCs w:val="20"/>
          <w:lang w:eastAsia="ru-RU"/>
        </w:rPr>
        <w:t>доэвтектоидная</w:t>
      </w:r>
      <w:proofErr w:type="spellEnd"/>
      <w:r w:rsidRPr="00AA2B73">
        <w:rPr>
          <w:rFonts w:ascii="Times New Roman" w:hAnsi="Times New Roman"/>
          <w:color w:val="000000"/>
          <w:sz w:val="28"/>
          <w:szCs w:val="20"/>
          <w:lang w:eastAsia="ru-RU"/>
        </w:rPr>
        <w:t xml:space="preserve"> - перлитом и </w:t>
      </w:r>
      <w:r w:rsidRPr="00AA2B73">
        <w:rPr>
          <w:rFonts w:ascii="Times New Roman" w:hAnsi="Times New Roman"/>
          <w:color w:val="000000"/>
          <w:sz w:val="28"/>
          <w:szCs w:val="20"/>
          <w:lang w:eastAsia="ru-RU"/>
        </w:rPr>
        <w:lastRenderedPageBreak/>
        <w:t xml:space="preserve">избыточным ферритом, </w:t>
      </w:r>
      <w:proofErr w:type="spellStart"/>
      <w:r w:rsidRPr="00AA2B73">
        <w:rPr>
          <w:rFonts w:ascii="Times New Roman" w:hAnsi="Times New Roman"/>
          <w:color w:val="000000"/>
          <w:sz w:val="28"/>
          <w:szCs w:val="20"/>
          <w:lang w:eastAsia="ru-RU"/>
        </w:rPr>
        <w:t>заэвтектоидная</w:t>
      </w:r>
      <w:proofErr w:type="spellEnd"/>
      <w:r w:rsidRPr="00AA2B73">
        <w:rPr>
          <w:rFonts w:ascii="Times New Roman" w:hAnsi="Times New Roman"/>
          <w:color w:val="000000"/>
          <w:sz w:val="28"/>
          <w:szCs w:val="20"/>
          <w:lang w:eastAsia="ru-RU"/>
        </w:rPr>
        <w:t xml:space="preserve"> - перлитом и избыточным цементитом в виде сетки по границам зерен перлита.</w:t>
      </w:r>
    </w:p>
    <w:p w:rsidR="005B73F4" w:rsidRPr="00AA2B73" w:rsidRDefault="005B73F4" w:rsidP="00072A5E">
      <w:pPr>
        <w:spacing w:before="120"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Чугуны различают эвтектический (4,3% С), </w:t>
      </w:r>
      <w:proofErr w:type="spellStart"/>
      <w:r w:rsidRPr="00AA2B73">
        <w:rPr>
          <w:rFonts w:ascii="Times New Roman" w:hAnsi="Times New Roman"/>
          <w:color w:val="000000"/>
          <w:sz w:val="28"/>
          <w:szCs w:val="20"/>
          <w:lang w:eastAsia="ru-RU"/>
        </w:rPr>
        <w:t>доэвтектический</w:t>
      </w:r>
      <w:proofErr w:type="spellEnd"/>
      <w:r w:rsidRPr="00AA2B73">
        <w:rPr>
          <w:rFonts w:ascii="Times New Roman" w:hAnsi="Times New Roman"/>
          <w:color w:val="000000"/>
          <w:sz w:val="28"/>
          <w:szCs w:val="20"/>
          <w:lang w:eastAsia="ru-RU"/>
        </w:rPr>
        <w:t xml:space="preserve"> (2,14-4,3% </w:t>
      </w:r>
      <w:r w:rsidRPr="00AA2B73">
        <w:rPr>
          <w:rFonts w:ascii="Times New Roman" w:hAnsi="Times New Roman"/>
          <w:color w:val="000000"/>
          <w:spacing w:val="-2"/>
          <w:sz w:val="28"/>
          <w:szCs w:val="20"/>
          <w:lang w:eastAsia="ru-RU"/>
        </w:rPr>
        <w:t xml:space="preserve">С) и </w:t>
      </w:r>
      <w:proofErr w:type="spellStart"/>
      <w:r w:rsidRPr="00AA2B73">
        <w:rPr>
          <w:rFonts w:ascii="Times New Roman" w:hAnsi="Times New Roman"/>
          <w:color w:val="000000"/>
          <w:spacing w:val="-2"/>
          <w:sz w:val="28"/>
          <w:szCs w:val="20"/>
          <w:lang w:eastAsia="ru-RU"/>
        </w:rPr>
        <w:t>зазвтектический</w:t>
      </w:r>
      <w:proofErr w:type="spellEnd"/>
      <w:r w:rsidRPr="00AA2B73">
        <w:rPr>
          <w:rFonts w:ascii="Times New Roman" w:hAnsi="Times New Roman"/>
          <w:color w:val="000000"/>
          <w:spacing w:val="-2"/>
          <w:sz w:val="28"/>
          <w:szCs w:val="20"/>
          <w:lang w:eastAsia="ru-RU"/>
        </w:rPr>
        <w:t xml:space="preserve"> (более 4,3% С). Эвтектический чугун (сплав </w:t>
      </w:r>
      <w:smartTag w:uri="urn:schemas-microsoft-com:office:smarttags" w:element="metricconverter">
        <w:smartTagPr>
          <w:attr w:name="ProductID" w:val="10, см"/>
        </w:smartTagPr>
        <w:r w:rsidRPr="00AA2B73">
          <w:rPr>
            <w:rFonts w:ascii="Times New Roman" w:hAnsi="Times New Roman"/>
            <w:color w:val="000000"/>
            <w:spacing w:val="-2"/>
            <w:sz w:val="28"/>
            <w:szCs w:val="20"/>
            <w:lang w:eastAsia="ru-RU"/>
          </w:rPr>
          <w:t>10, см</w:t>
        </w:r>
      </w:smartTag>
      <w:r w:rsidRPr="00AA2B73">
        <w:rPr>
          <w:rFonts w:ascii="Times New Roman" w:hAnsi="Times New Roman"/>
          <w:color w:val="000000"/>
          <w:spacing w:val="-2"/>
          <w:sz w:val="28"/>
          <w:szCs w:val="20"/>
          <w:lang w:eastAsia="ru-RU"/>
        </w:rPr>
        <w:t>. рис.2.1)</w:t>
      </w:r>
      <w:r w:rsidRPr="00AA2B73">
        <w:rPr>
          <w:rFonts w:ascii="Times New Roman" w:hAnsi="Times New Roman"/>
          <w:color w:val="000000"/>
          <w:sz w:val="28"/>
          <w:szCs w:val="20"/>
          <w:lang w:eastAsia="ru-RU"/>
        </w:rPr>
        <w:t xml:space="preserve"> в процессе кристаллизации распадается с образованием смеси аустенита состава точки Е и цементита. Такое превращение называется эвтектическим, а продукт превращения - смесь цементита и аустенита - ледебуритом (эвтектикой). Эвтектическое превращение, будучи трехфазным, согласно </w:t>
      </w:r>
      <w:r w:rsidRPr="00AA2B73">
        <w:rPr>
          <w:rFonts w:ascii="Times New Roman" w:hAnsi="Times New Roman"/>
          <w:color w:val="000000"/>
          <w:spacing w:val="-2"/>
          <w:sz w:val="28"/>
          <w:szCs w:val="20"/>
          <w:lang w:eastAsia="ru-RU"/>
        </w:rPr>
        <w:t>правилу фаз протекает при постоянной температуре  (рис.2.12).  В соответствии с</w:t>
      </w:r>
      <w:r w:rsidRPr="00AA2B73">
        <w:rPr>
          <w:rFonts w:ascii="Times New Roman" w:hAnsi="Times New Roman"/>
          <w:color w:val="000000"/>
          <w:sz w:val="28"/>
          <w:szCs w:val="20"/>
          <w:lang w:eastAsia="ru-RU"/>
        </w:rPr>
        <w:t xml:space="preserve"> </w:t>
      </w:r>
    </w:p>
    <w:tbl>
      <w:tblPr>
        <w:tblW w:w="5000" w:type="pct"/>
        <w:tblLook w:val="0000" w:firstRow="0" w:lastRow="0" w:firstColumn="0" w:lastColumn="0" w:noHBand="0" w:noVBand="0"/>
      </w:tblPr>
      <w:tblGrid>
        <w:gridCol w:w="6067"/>
        <w:gridCol w:w="1905"/>
        <w:gridCol w:w="1881"/>
      </w:tblGrid>
      <w:tr w:rsidR="005B73F4" w:rsidRPr="00AA2B73" w:rsidTr="00072A5E">
        <w:trPr>
          <w:cantSplit/>
          <w:trHeight w:val="450"/>
        </w:trPr>
        <w:tc>
          <w:tcPr>
            <w:tcW w:w="3080" w:type="pct"/>
            <w:vMerge w:val="restar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1" o:spid="_x0000_i1104" type="#_x0000_t75" style="width:290.25pt;height:241.5pt;visibility:visible">
                  <v:imagedata r:id="rId83" o:title=""/>
                </v:shape>
              </w:pic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Рис.2.12. Кривая охлаждения, фазовые реакции и схемы структур на всех этапах охлаждения сплава 10</w:t>
            </w:r>
          </w:p>
        </w:tc>
        <w:tc>
          <w:tcPr>
            <w:tcW w:w="967" w:type="pct"/>
          </w:tcPr>
          <w:p w:rsidR="005B73F4" w:rsidRPr="00AA2B73" w:rsidRDefault="005B73F4" w:rsidP="00072A5E">
            <w:pPr>
              <w:spacing w:after="0" w:line="240" w:lineRule="auto"/>
              <w:jc w:val="center"/>
              <w:rPr>
                <w:rFonts w:ascii="Times New Roman" w:hAnsi="Times New Roman"/>
                <w:color w:val="000000"/>
                <w:sz w:val="28"/>
                <w:szCs w:val="20"/>
                <w:vertAlign w:val="subscript"/>
                <w:lang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eastAsia="ru-RU"/>
              </w:rPr>
              <w:t>10</w:t>
            </w:r>
            <w:r w:rsidRPr="00AA2B73">
              <w:rPr>
                <w:rFonts w:ascii="Times New Roman" w:hAnsi="Times New Roman"/>
                <w:color w:val="000000"/>
                <w:sz w:val="28"/>
                <w:szCs w:val="20"/>
                <w:lang w:eastAsia="ru-RU"/>
              </w:rPr>
              <w:t>-С</w:t>
            </w:r>
          </w:p>
        </w:tc>
        <w:tc>
          <w:tcPr>
            <w:tcW w:w="953" w:type="pct"/>
          </w:tcPr>
          <w:p w:rsidR="005B73F4" w:rsidRPr="00AA2B73" w:rsidRDefault="005B73F4" w:rsidP="00072A5E">
            <w:pPr>
              <w:spacing w:after="0" w:line="24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С-С</w:t>
            </w:r>
            <w:r w:rsidRPr="00AA2B73">
              <w:rPr>
                <w:rFonts w:ascii="Times New Roman" w:hAnsi="Times New Roman"/>
                <w:color w:val="000000"/>
                <w:sz w:val="28"/>
                <w:szCs w:val="28"/>
                <w:lang w:eastAsia="ru-RU"/>
              </w:rPr>
              <w:sym w:font="Symbol" w:char="F0A2"/>
            </w:r>
          </w:p>
        </w:tc>
      </w:tr>
      <w:tr w:rsidR="005B73F4" w:rsidRPr="00AA2B73" w:rsidTr="00072A5E">
        <w:trPr>
          <w:cantSplit/>
          <w:trHeight w:val="1961"/>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Pr>
          <w:p w:rsidR="005B73F4" w:rsidRPr="00AA2B73" w:rsidRDefault="0089453B" w:rsidP="00072A5E">
            <w:pPr>
              <w:spacing w:before="120" w:after="0" w:line="24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0" o:spid="_x0000_i1105" type="#_x0000_t75" style="width:79.5pt;height:106.5pt;visibility:visible">
                  <v:imagedata r:id="rId84" o:title=""/>
                </v:shape>
              </w:pict>
            </w:r>
          </w:p>
        </w:tc>
        <w:tc>
          <w:tcPr>
            <w:tcW w:w="953" w:type="pct"/>
          </w:tcPr>
          <w:p w:rsidR="005B73F4" w:rsidRPr="00AA2B73" w:rsidRDefault="0089453B" w:rsidP="00072A5E">
            <w:pPr>
              <w:spacing w:before="120" w:after="0" w:line="24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9" o:spid="_x0000_i1106" type="#_x0000_t75" style="width:79.5pt;height:121.5pt;visibility:visible">
                  <v:imagedata r:id="rId85" o:title=""/>
                </v:shape>
              </w:pict>
            </w:r>
          </w:p>
        </w:tc>
      </w:tr>
      <w:tr w:rsidR="005B73F4" w:rsidRPr="00AA2B73" w:rsidTr="00072A5E">
        <w:trPr>
          <w:cantSplit/>
          <w:trHeight w:val="232"/>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Pr>
          <w:p w:rsidR="005B73F4" w:rsidRPr="00AA2B73" w:rsidRDefault="005B73F4" w:rsidP="00072A5E">
            <w:pPr>
              <w:spacing w:after="0" w:line="24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С</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10</w:t>
            </w:r>
          </w:p>
        </w:tc>
        <w:tc>
          <w:tcPr>
            <w:tcW w:w="953" w:type="pct"/>
          </w:tcPr>
          <w:p w:rsidR="005B73F4" w:rsidRPr="00AA2B73" w:rsidRDefault="005B73F4" w:rsidP="00072A5E">
            <w:pPr>
              <w:spacing w:after="0" w:line="24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10</w:t>
            </w:r>
            <w:r w:rsidRPr="00AA2B73">
              <w:rPr>
                <w:rFonts w:ascii="Times New Roman" w:hAnsi="Times New Roman"/>
                <w:color w:val="000000"/>
                <w:sz w:val="28"/>
                <w:szCs w:val="20"/>
                <w:lang w:eastAsia="ru-RU"/>
              </w:rPr>
              <w:t>-1</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10</w:t>
            </w:r>
          </w:p>
        </w:tc>
      </w:tr>
      <w:tr w:rsidR="005B73F4" w:rsidRPr="00AA2B73" w:rsidTr="00072A5E">
        <w:trPr>
          <w:cantSplit/>
          <w:trHeight w:val="1866"/>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tcPr>
          <w:p w:rsidR="005B73F4" w:rsidRPr="00AA2B73" w:rsidRDefault="0089453B" w:rsidP="00072A5E">
            <w:pPr>
              <w:spacing w:before="120" w:after="120" w:line="24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8" o:spid="_x0000_i1107" type="#_x0000_t75" style="width:81pt;height:126pt;visibility:visible">
                  <v:imagedata r:id="rId86" o:title=""/>
                </v:shape>
              </w:pict>
            </w:r>
          </w:p>
        </w:tc>
        <w:tc>
          <w:tcPr>
            <w:tcW w:w="953" w:type="pct"/>
          </w:tcPr>
          <w:p w:rsidR="005B73F4" w:rsidRPr="00AA2B73" w:rsidRDefault="0089453B" w:rsidP="00072A5E">
            <w:pPr>
              <w:spacing w:before="120" w:after="120" w:line="24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7" o:spid="_x0000_i1108" type="#_x0000_t75" style="width:83.25pt;height:102.75pt;visibility:visible">
                  <v:imagedata r:id="rId87" o:title=""/>
                </v:shape>
              </w:pict>
            </w:r>
          </w:p>
        </w:tc>
      </w:tr>
      <w:tr w:rsidR="005B73F4" w:rsidRPr="00AA2B73" w:rsidTr="00072A5E">
        <w:trPr>
          <w:cantSplit/>
          <w:trHeight w:val="278"/>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920" w:type="pct"/>
            <w:gridSpan w:val="2"/>
          </w:tcPr>
          <w:p w:rsidR="005B73F4" w:rsidRPr="00AA2B73" w:rsidRDefault="005B73F4" w:rsidP="00072A5E">
            <w:pPr>
              <w:spacing w:after="0" w:line="24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10</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10</w:t>
            </w:r>
          </w:p>
        </w:tc>
      </w:tr>
      <w:tr w:rsidR="005B73F4" w:rsidRPr="00AA2B73" w:rsidTr="00072A5E">
        <w:trPr>
          <w:cantSplit/>
          <w:trHeight w:val="1799"/>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1920" w:type="pct"/>
            <w:gridSpan w:val="2"/>
          </w:tcPr>
          <w:p w:rsidR="005B73F4" w:rsidRPr="00AA2B73" w:rsidRDefault="0089453B" w:rsidP="00072A5E">
            <w:pPr>
              <w:spacing w:before="120" w:after="0" w:line="24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6" o:spid="_x0000_i1109" type="#_x0000_t75" style="width:87.75pt;height:132pt;visibility:visible">
                  <v:imagedata r:id="rId88" o:title=""/>
                </v:shape>
              </w:pic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xml:space="preserve">линией </w:t>
      </w:r>
      <w:r w:rsidRPr="00AA2B73">
        <w:rPr>
          <w:rFonts w:ascii="Times New Roman" w:hAnsi="Times New Roman"/>
          <w:color w:val="000000"/>
          <w:sz w:val="28"/>
          <w:szCs w:val="20"/>
          <w:lang w:val="en-US" w:eastAsia="ru-RU"/>
        </w:rPr>
        <w:t>ES</w:t>
      </w:r>
      <w:r w:rsidRPr="00AA2B73">
        <w:rPr>
          <w:rFonts w:ascii="Times New Roman" w:hAnsi="Times New Roman"/>
          <w:color w:val="000000"/>
          <w:sz w:val="28"/>
          <w:szCs w:val="20"/>
          <w:lang w:eastAsia="ru-RU"/>
        </w:rPr>
        <w:t xml:space="preserve"> из аустенита ледебурита при охлаждении в интервале 1147-727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выделяется вторичный цементит и при температуре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превращается в перлит.</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В </w:t>
      </w:r>
      <w:proofErr w:type="spellStart"/>
      <w:r w:rsidRPr="00AA2B73">
        <w:rPr>
          <w:rFonts w:ascii="Times New Roman" w:hAnsi="Times New Roman"/>
          <w:color w:val="000000"/>
          <w:sz w:val="28"/>
          <w:szCs w:val="20"/>
          <w:lang w:eastAsia="ru-RU"/>
        </w:rPr>
        <w:t>довэтектическом</w:t>
      </w:r>
      <w:proofErr w:type="spellEnd"/>
      <w:r w:rsidRPr="00AA2B73">
        <w:rPr>
          <w:rFonts w:ascii="Times New Roman" w:hAnsi="Times New Roman"/>
          <w:color w:val="000000"/>
          <w:sz w:val="28"/>
          <w:szCs w:val="20"/>
          <w:lang w:eastAsia="ru-RU"/>
        </w:rPr>
        <w:t xml:space="preserve"> чугуне  (см. рис.2.3., сплав 11) описанным превращениям предшествует первичная кристаллизация с образованием аустенита (рис.2.13). В </w:t>
      </w:r>
      <w:proofErr w:type="spellStart"/>
      <w:r w:rsidRPr="00AA2B73">
        <w:rPr>
          <w:rFonts w:ascii="Times New Roman" w:hAnsi="Times New Roman"/>
          <w:color w:val="000000"/>
          <w:sz w:val="28"/>
          <w:szCs w:val="20"/>
          <w:lang w:eastAsia="ru-RU"/>
        </w:rPr>
        <w:t>заэвтектическом</w:t>
      </w:r>
      <w:proofErr w:type="spellEnd"/>
      <w:r w:rsidRPr="00AA2B73">
        <w:rPr>
          <w:rFonts w:ascii="Times New Roman" w:hAnsi="Times New Roman"/>
          <w:color w:val="000000"/>
          <w:sz w:val="28"/>
          <w:szCs w:val="20"/>
          <w:lang w:eastAsia="ru-RU"/>
        </w:rPr>
        <w:t xml:space="preserve"> чугуне (см. рис.2.3, сплав 12) продуктом первичной кристаллизации является цементит (рис.2.14). При этом на уровне температур 1147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жидкость в смесях Ж+А и Ж+Ц приобретает эвтектический состав и превращается в ледебурит.</w:t>
      </w:r>
    </w:p>
    <w:tbl>
      <w:tblPr>
        <w:tblW w:w="5000" w:type="pct"/>
        <w:tblLook w:val="0000" w:firstRow="0" w:lastRow="0" w:firstColumn="0" w:lastColumn="0" w:noHBand="0" w:noVBand="0"/>
      </w:tblPr>
      <w:tblGrid>
        <w:gridCol w:w="5926"/>
        <w:gridCol w:w="1987"/>
        <w:gridCol w:w="14"/>
        <w:gridCol w:w="1926"/>
      </w:tblGrid>
      <w:tr w:rsidR="005B73F4" w:rsidRPr="00AA2B73" w:rsidTr="00072A5E">
        <w:trPr>
          <w:cantSplit/>
          <w:trHeight w:val="450"/>
        </w:trPr>
        <w:tc>
          <w:tcPr>
            <w:tcW w:w="3080" w:type="pct"/>
            <w:vMerge w:val="restar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5" o:spid="_x0000_i1110" type="#_x0000_t75" style="width:273.75pt;height:242.25pt;visibility:visible">
                  <v:imagedata r:id="rId89" o:title=""/>
                </v:shape>
              </w:pic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Рис.2.13. Кривая охлаждения, фазовые реакции и схемы структур на всех этапах охлаждения сплава 11</w:t>
            </w:r>
          </w:p>
        </w:tc>
        <w:tc>
          <w:tcPr>
            <w:tcW w:w="967" w:type="pct"/>
            <w:gridSpan w:val="2"/>
          </w:tcPr>
          <w:p w:rsidR="005B73F4" w:rsidRPr="00AA2B73" w:rsidRDefault="005B73F4" w:rsidP="00072A5E">
            <w:pPr>
              <w:spacing w:after="0" w:line="300" w:lineRule="auto"/>
              <w:jc w:val="center"/>
              <w:rPr>
                <w:rFonts w:ascii="Times New Roman" w:hAnsi="Times New Roman"/>
                <w:color w:val="000000"/>
                <w:sz w:val="28"/>
                <w:szCs w:val="20"/>
                <w:vertAlign w:val="subscript"/>
                <w:lang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11</w:t>
            </w:r>
          </w:p>
        </w:tc>
        <w:tc>
          <w:tcPr>
            <w:tcW w:w="953"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11</w:t>
            </w:r>
          </w:p>
        </w:tc>
      </w:tr>
      <w:tr w:rsidR="005B73F4" w:rsidRPr="00AA2B73" w:rsidTr="00072A5E">
        <w:trPr>
          <w:cantSplit/>
          <w:trHeight w:val="1961"/>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gridSpan w:val="2"/>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4" o:spid="_x0000_i1111" type="#_x0000_t75" style="width:89.25pt;height:115.5pt;visibility:visible">
                  <v:imagedata r:id="rId90" o:title=""/>
                </v:shape>
              </w:pict>
            </w:r>
          </w:p>
        </w:tc>
        <w:tc>
          <w:tcPr>
            <w:tcW w:w="953" w:type="pct"/>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3" o:spid="_x0000_i1112" type="#_x0000_t75" style="width:85.5pt;height:112.5pt;visibility:visible">
                  <v:imagedata r:id="rId91" o:title=""/>
                </v:shape>
              </w:pict>
            </w:r>
          </w:p>
        </w:tc>
      </w:tr>
      <w:tr w:rsidR="005B73F4" w:rsidRPr="00AA2B73" w:rsidTr="00072A5E">
        <w:trPr>
          <w:cantSplit/>
          <w:trHeight w:val="232"/>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gridSpan w:val="2"/>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p>
        </w:tc>
        <w:tc>
          <w:tcPr>
            <w:tcW w:w="953"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11</w:t>
            </w:r>
          </w:p>
        </w:tc>
      </w:tr>
      <w:tr w:rsidR="005B73F4" w:rsidRPr="00AA2B73" w:rsidTr="00072A5E">
        <w:trPr>
          <w:cantSplit/>
          <w:trHeight w:val="1866"/>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7" w:type="pct"/>
            <w:gridSpan w:val="2"/>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2" o:spid="_x0000_i1113" type="#_x0000_t75" style="width:84.75pt;height:124.5pt;visibility:visible">
                  <v:imagedata r:id="rId92" o:title=""/>
                </v:shape>
              </w:pict>
            </w:r>
          </w:p>
        </w:tc>
        <w:tc>
          <w:tcPr>
            <w:tcW w:w="953" w:type="pct"/>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1" o:spid="_x0000_i1114" type="#_x0000_t75" style="width:84.75pt;height:128.25pt;visibility:visible">
                  <v:imagedata r:id="rId93" o:title=""/>
                </v:shape>
              </w:pict>
            </w:r>
          </w:p>
        </w:tc>
      </w:tr>
      <w:tr w:rsidR="005B73F4" w:rsidRPr="00AA2B73" w:rsidTr="00072A5E">
        <w:trPr>
          <w:cantSplit/>
          <w:trHeight w:val="278"/>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0"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-3</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p>
        </w:tc>
        <w:tc>
          <w:tcPr>
            <w:tcW w:w="960" w:type="pct"/>
            <w:gridSpan w:val="2"/>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3</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-4</w:t>
            </w:r>
            <w:r w:rsidRPr="00AA2B73">
              <w:rPr>
                <w:rFonts w:ascii="Times New Roman" w:hAnsi="Times New Roman"/>
                <w:color w:val="000000"/>
                <w:sz w:val="28"/>
                <w:szCs w:val="20"/>
                <w:vertAlign w:val="subscript"/>
                <w:lang w:eastAsia="ru-RU"/>
              </w:rPr>
              <w:t>11</w:t>
            </w:r>
          </w:p>
        </w:tc>
      </w:tr>
      <w:tr w:rsidR="005B73F4" w:rsidRPr="00AA2B73" w:rsidTr="00072A5E">
        <w:trPr>
          <w:cantSplit/>
          <w:trHeight w:val="1799"/>
        </w:trPr>
        <w:tc>
          <w:tcPr>
            <w:tcW w:w="3080"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0" w:type="pct"/>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10" o:spid="_x0000_i1115" type="#_x0000_t75" style="width:83.25pt;height:124.5pt;visibility:visible">
                  <v:imagedata r:id="rId94" o:title=""/>
                </v:shape>
              </w:pict>
            </w:r>
          </w:p>
        </w:tc>
        <w:tc>
          <w:tcPr>
            <w:tcW w:w="960" w:type="pct"/>
            <w:gridSpan w:val="2"/>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9" o:spid="_x0000_i1116" type="#_x0000_t75" style="width:85.5pt;height:129.75pt;visibility:visible">
                  <v:imagedata r:id="rId95" o:title=""/>
                </v:shape>
              </w:pic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after="12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Таким образом, кристаллизация всех сплавов в интервале содержания углерода от 2,14 до 6,67% завершается эвтектическим превращением при одинаковой температуре на линии </w:t>
      </w:r>
      <w:r w:rsidRPr="00AA2B73">
        <w:rPr>
          <w:rFonts w:ascii="Times New Roman" w:hAnsi="Times New Roman"/>
          <w:color w:val="000000"/>
          <w:sz w:val="28"/>
          <w:szCs w:val="20"/>
          <w:lang w:val="en-US" w:eastAsia="ru-RU"/>
        </w:rPr>
        <w:t>ECF</w:t>
      </w:r>
      <w:r w:rsidRPr="00AA2B73">
        <w:rPr>
          <w:rFonts w:ascii="Times New Roman" w:hAnsi="Times New Roman"/>
          <w:color w:val="000000"/>
          <w:sz w:val="28"/>
          <w:szCs w:val="20"/>
          <w:lang w:eastAsia="ru-RU"/>
        </w:rPr>
        <w:t xml:space="preserve"> – 1147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(см. рис.2.8), всем чугунам </w:t>
      </w:r>
      <w:r w:rsidRPr="00AA2B73">
        <w:rPr>
          <w:rFonts w:ascii="Times New Roman" w:hAnsi="Times New Roman"/>
          <w:color w:val="000000"/>
          <w:sz w:val="28"/>
          <w:szCs w:val="20"/>
          <w:lang w:eastAsia="ru-RU"/>
        </w:rPr>
        <w:lastRenderedPageBreak/>
        <w:t>свойственно также выделение из аустенита вторичного цементита в интервале 1147-727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протекание </w:t>
      </w:r>
      <w:proofErr w:type="spellStart"/>
      <w:r w:rsidRPr="00AA2B73">
        <w:rPr>
          <w:rFonts w:ascii="Times New Roman" w:hAnsi="Times New Roman"/>
          <w:color w:val="000000"/>
          <w:sz w:val="28"/>
          <w:szCs w:val="20"/>
          <w:lang w:eastAsia="ru-RU"/>
        </w:rPr>
        <w:t>эвтектоидного</w:t>
      </w:r>
      <w:proofErr w:type="spellEnd"/>
      <w:r w:rsidRPr="00AA2B73">
        <w:rPr>
          <w:rFonts w:ascii="Times New Roman" w:hAnsi="Times New Roman"/>
          <w:color w:val="000000"/>
          <w:sz w:val="28"/>
          <w:szCs w:val="20"/>
          <w:lang w:eastAsia="ru-RU"/>
        </w:rPr>
        <w:t xml:space="preserve"> превращения при температуре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и выделение ферритом третичного цементита ниже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 xml:space="preserve">С. Формирование структуры чугуна при охлаждении из жидкого состояния сопряжено с протеканием двух нонвариантных превращений эвтектического и </w:t>
      </w:r>
      <w:proofErr w:type="spellStart"/>
      <w:r w:rsidRPr="00AA2B73">
        <w:rPr>
          <w:rFonts w:ascii="Times New Roman" w:hAnsi="Times New Roman"/>
          <w:color w:val="000000"/>
          <w:sz w:val="28"/>
          <w:szCs w:val="20"/>
          <w:lang w:eastAsia="ru-RU"/>
        </w:rPr>
        <w:t>эвтектоидного</w:t>
      </w:r>
      <w:proofErr w:type="spellEnd"/>
      <w:r w:rsidRPr="00AA2B73">
        <w:rPr>
          <w:rFonts w:ascii="Times New Roman" w:hAnsi="Times New Roman"/>
          <w:color w:val="000000"/>
          <w:sz w:val="28"/>
          <w:szCs w:val="20"/>
          <w:lang w:eastAsia="ru-RU"/>
        </w:rPr>
        <w:t>. Поэтому на кривых охлаждения образуются две изотермические площадки при температурах 1147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и 727</w:t>
      </w:r>
      <w:r w:rsidRPr="00AA2B73">
        <w:rPr>
          <w:rFonts w:ascii="Times New Roman" w:hAnsi="Times New Roman"/>
          <w:color w:val="000000"/>
          <w:sz w:val="28"/>
          <w:szCs w:val="20"/>
          <w:vertAlign w:val="superscript"/>
          <w:lang w:eastAsia="ru-RU"/>
        </w:rPr>
        <w:t>О</w:t>
      </w:r>
      <w:r w:rsidRPr="00AA2B73">
        <w:rPr>
          <w:rFonts w:ascii="Times New Roman" w:hAnsi="Times New Roman"/>
          <w:color w:val="000000"/>
          <w:sz w:val="28"/>
          <w:szCs w:val="20"/>
          <w:lang w:eastAsia="ru-RU"/>
        </w:rPr>
        <w:t>С (см. рис.2.12</w:t>
      </w:r>
      <w:r w:rsidRPr="00AA2B73">
        <w:rPr>
          <w:rFonts w:ascii="Times New Roman" w:hAnsi="Times New Roman"/>
          <w:color w:val="000000"/>
          <w:sz w:val="28"/>
          <w:szCs w:val="28"/>
          <w:lang w:eastAsia="ru-RU"/>
        </w:rPr>
        <w:sym w:font="Symbol" w:char="F02D"/>
      </w:r>
      <w:r w:rsidRPr="00AA2B73">
        <w:rPr>
          <w:rFonts w:ascii="Times New Roman" w:hAnsi="Times New Roman"/>
          <w:color w:val="000000"/>
          <w:sz w:val="28"/>
          <w:szCs w:val="20"/>
          <w:lang w:eastAsia="ru-RU"/>
        </w:rPr>
        <w:t>2.14).</w:t>
      </w:r>
    </w:p>
    <w:tbl>
      <w:tblPr>
        <w:tblW w:w="5004" w:type="pct"/>
        <w:tblLook w:val="0000" w:firstRow="0" w:lastRow="0" w:firstColumn="0" w:lastColumn="0" w:noHBand="0" w:noVBand="0"/>
      </w:tblPr>
      <w:tblGrid>
        <w:gridCol w:w="5982"/>
        <w:gridCol w:w="1903"/>
        <w:gridCol w:w="16"/>
        <w:gridCol w:w="1960"/>
      </w:tblGrid>
      <w:tr w:rsidR="005B73F4" w:rsidRPr="00AA2B73" w:rsidTr="00072A5E">
        <w:trPr>
          <w:cantSplit/>
          <w:trHeight w:val="450"/>
        </w:trPr>
        <w:tc>
          <w:tcPr>
            <w:tcW w:w="3033" w:type="pct"/>
            <w:vMerge w:val="restart"/>
          </w:tcPr>
          <w:p w:rsidR="005B73F4" w:rsidRPr="00AA2B73" w:rsidRDefault="0089453B" w:rsidP="00072A5E">
            <w:pPr>
              <w:spacing w:after="0" w:line="300" w:lineRule="auto"/>
              <w:jc w:val="both"/>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8" o:spid="_x0000_i1117" type="#_x0000_t75" style="width:4in;height:249.75pt;visibility:visible">
                  <v:imagedata r:id="rId96" o:title=""/>
                </v:shape>
              </w:pic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Рис.2.14. Кривая охлаждения, фазовые реакции и схемы структур на всех этапах охлаждения сплава 12</w:t>
            </w:r>
          </w:p>
        </w:tc>
        <w:tc>
          <w:tcPr>
            <w:tcW w:w="973" w:type="pct"/>
            <w:gridSpan w:val="2"/>
          </w:tcPr>
          <w:p w:rsidR="005B73F4" w:rsidRPr="00AA2B73" w:rsidRDefault="005B73F4" w:rsidP="00072A5E">
            <w:pPr>
              <w:spacing w:after="0" w:line="300" w:lineRule="auto"/>
              <w:jc w:val="center"/>
              <w:rPr>
                <w:rFonts w:ascii="Times New Roman" w:hAnsi="Times New Roman"/>
                <w:color w:val="000000"/>
                <w:sz w:val="28"/>
                <w:szCs w:val="20"/>
                <w:vertAlign w:val="subscript"/>
                <w:lang w:eastAsia="ru-RU"/>
              </w:rPr>
            </w:pPr>
            <w:r w:rsidRPr="00AA2B73">
              <w:rPr>
                <w:rFonts w:ascii="Times New Roman" w:hAnsi="Times New Roman"/>
                <w:color w:val="000000"/>
                <w:sz w:val="28"/>
                <w:szCs w:val="20"/>
                <w:lang w:eastAsia="ru-RU"/>
              </w:rPr>
              <w:t>0</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11</w:t>
            </w:r>
          </w:p>
        </w:tc>
        <w:tc>
          <w:tcPr>
            <w:tcW w:w="994" w:type="pct"/>
          </w:tcPr>
          <w:p w:rsidR="005B73F4" w:rsidRPr="00AA2B73" w:rsidRDefault="005B73F4" w:rsidP="00072A5E">
            <w:pPr>
              <w:spacing w:after="0" w:line="300" w:lineRule="auto"/>
              <w:jc w:val="center"/>
              <w:rPr>
                <w:rFonts w:ascii="Times New Roman" w:hAnsi="Times New Roman"/>
                <w:color w:val="000000"/>
                <w:sz w:val="28"/>
                <w:szCs w:val="20"/>
                <w:lang w:val="en-US" w:eastAsia="ru-RU"/>
              </w:rPr>
            </w:pPr>
            <w:r w:rsidRPr="00AA2B73">
              <w:rPr>
                <w:rFonts w:ascii="Times New Roman" w:hAnsi="Times New Roman"/>
                <w:color w:val="000000"/>
                <w:sz w:val="28"/>
                <w:szCs w:val="20"/>
                <w:lang w:eastAsia="ru-RU"/>
              </w:rPr>
              <w:t>1</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11</w:t>
            </w:r>
          </w:p>
        </w:tc>
      </w:tr>
      <w:tr w:rsidR="005B73F4" w:rsidRPr="00AA2B73" w:rsidTr="00072A5E">
        <w:trPr>
          <w:cantSplit/>
          <w:trHeight w:val="1961"/>
        </w:trPr>
        <w:tc>
          <w:tcPr>
            <w:tcW w:w="3033"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73" w:type="pct"/>
            <w:gridSpan w:val="2"/>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7" o:spid="_x0000_i1118" type="#_x0000_t75" style="width:83.25pt;height:111pt;visibility:visible">
                  <v:imagedata r:id="rId97" o:title=""/>
                </v:shape>
              </w:pict>
            </w:r>
          </w:p>
        </w:tc>
        <w:tc>
          <w:tcPr>
            <w:tcW w:w="994" w:type="pct"/>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6" o:spid="_x0000_i1119" type="#_x0000_t75" style="width:83.25pt;height:111pt;visibility:visible">
                  <v:imagedata r:id="rId98" o:title=""/>
                </v:shape>
              </w:pict>
            </w:r>
          </w:p>
        </w:tc>
      </w:tr>
      <w:tr w:rsidR="005B73F4" w:rsidRPr="00AA2B73" w:rsidTr="00072A5E">
        <w:trPr>
          <w:cantSplit/>
          <w:trHeight w:val="232"/>
        </w:trPr>
        <w:tc>
          <w:tcPr>
            <w:tcW w:w="3033"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73" w:type="pct"/>
            <w:gridSpan w:val="2"/>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p>
        </w:tc>
        <w:tc>
          <w:tcPr>
            <w:tcW w:w="994"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11</w:t>
            </w:r>
          </w:p>
        </w:tc>
      </w:tr>
      <w:tr w:rsidR="005B73F4" w:rsidRPr="00AA2B73" w:rsidTr="00072A5E">
        <w:trPr>
          <w:cantSplit/>
          <w:trHeight w:val="1866"/>
        </w:trPr>
        <w:tc>
          <w:tcPr>
            <w:tcW w:w="3033"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73" w:type="pct"/>
            <w:gridSpan w:val="2"/>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5" o:spid="_x0000_i1120" type="#_x0000_t75" style="width:81pt;height:124.5pt;visibility:visible">
                  <v:imagedata r:id="rId99" o:title=""/>
                </v:shape>
              </w:pict>
            </w:r>
          </w:p>
        </w:tc>
        <w:tc>
          <w:tcPr>
            <w:tcW w:w="994" w:type="pct"/>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4" o:spid="_x0000_i1121" type="#_x0000_t75" style="width:83.25pt;height:127.5pt;visibility:visible">
                  <v:imagedata r:id="rId100" o:title=""/>
                </v:shape>
              </w:pict>
            </w:r>
          </w:p>
        </w:tc>
      </w:tr>
      <w:tr w:rsidR="005B73F4" w:rsidRPr="00AA2B73" w:rsidTr="00072A5E">
        <w:trPr>
          <w:cantSplit/>
          <w:trHeight w:val="278"/>
        </w:trPr>
        <w:tc>
          <w:tcPr>
            <w:tcW w:w="3033"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5" w:type="pct"/>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3</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-3</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p>
        </w:tc>
        <w:tc>
          <w:tcPr>
            <w:tcW w:w="1001" w:type="pct"/>
            <w:gridSpan w:val="2"/>
          </w:tcPr>
          <w:p w:rsidR="005B73F4" w:rsidRPr="00AA2B73" w:rsidRDefault="005B73F4" w:rsidP="00072A5E">
            <w:pPr>
              <w:spacing w:after="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3</w:t>
            </w:r>
            <w:r w:rsidRPr="00AA2B73">
              <w:rPr>
                <w:rFonts w:ascii="Times New Roman" w:hAnsi="Times New Roman"/>
                <w:color w:val="000000"/>
                <w:sz w:val="28"/>
                <w:szCs w:val="28"/>
                <w:lang w:val="en-US" w:eastAsia="ru-RU"/>
              </w:rPr>
              <w:sym w:font="Symbol" w:char="F0A2"/>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-4</w:t>
            </w:r>
            <w:r w:rsidRPr="00AA2B73">
              <w:rPr>
                <w:rFonts w:ascii="Times New Roman" w:hAnsi="Times New Roman"/>
                <w:color w:val="000000"/>
                <w:sz w:val="28"/>
                <w:szCs w:val="20"/>
                <w:vertAlign w:val="subscript"/>
                <w:lang w:eastAsia="ru-RU"/>
              </w:rPr>
              <w:t>11</w:t>
            </w:r>
          </w:p>
        </w:tc>
      </w:tr>
      <w:tr w:rsidR="005B73F4" w:rsidRPr="00AA2B73" w:rsidTr="00072A5E">
        <w:trPr>
          <w:cantSplit/>
          <w:trHeight w:val="1799"/>
        </w:trPr>
        <w:tc>
          <w:tcPr>
            <w:tcW w:w="3033" w:type="pct"/>
            <w:vMerge/>
          </w:tcPr>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tc>
        <w:tc>
          <w:tcPr>
            <w:tcW w:w="965" w:type="pct"/>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3" o:spid="_x0000_i1122" type="#_x0000_t75" style="width:83.25pt;height:128.25pt;visibility:visible">
                  <v:imagedata r:id="rId101" o:title=""/>
                </v:shape>
              </w:pict>
            </w:r>
          </w:p>
        </w:tc>
        <w:tc>
          <w:tcPr>
            <w:tcW w:w="1001" w:type="pct"/>
            <w:gridSpan w:val="2"/>
          </w:tcPr>
          <w:p w:rsidR="005B73F4" w:rsidRPr="00AA2B73" w:rsidRDefault="0089453B" w:rsidP="00072A5E">
            <w:pPr>
              <w:spacing w:before="120" w:after="0" w:line="300" w:lineRule="auto"/>
              <w:jc w:val="center"/>
              <w:rPr>
                <w:rFonts w:ascii="Times New Roman" w:hAnsi="Times New Roman"/>
                <w:color w:val="000000"/>
                <w:sz w:val="28"/>
                <w:szCs w:val="20"/>
                <w:lang w:eastAsia="ru-RU"/>
              </w:rPr>
            </w:pPr>
            <w:r>
              <w:rPr>
                <w:rFonts w:ascii="Times New Roman" w:hAnsi="Times New Roman"/>
                <w:noProof/>
                <w:color w:val="000000"/>
                <w:sz w:val="28"/>
                <w:szCs w:val="20"/>
                <w:lang w:eastAsia="ru-RU"/>
              </w:rPr>
              <w:pict>
                <v:shape id="Рисунок 2" o:spid="_x0000_i1123" type="#_x0000_t75" style="width:87.75pt;height:129.75pt;visibility:visible">
                  <v:imagedata r:id="rId102" o:title=""/>
                </v:shape>
              </w:pict>
            </w:r>
          </w:p>
        </w:tc>
      </w:tr>
    </w:tbl>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Структура эвтектического чугуна при нормальной температуре представлена ледебуритом, </w:t>
      </w:r>
      <w:proofErr w:type="spellStart"/>
      <w:r w:rsidRPr="00AA2B73">
        <w:rPr>
          <w:rFonts w:ascii="Times New Roman" w:hAnsi="Times New Roman"/>
          <w:color w:val="000000"/>
          <w:sz w:val="28"/>
          <w:szCs w:val="20"/>
          <w:lang w:eastAsia="ru-RU"/>
        </w:rPr>
        <w:t>доэвтектического</w:t>
      </w:r>
      <w:proofErr w:type="spellEnd"/>
      <w:r w:rsidRPr="00AA2B73">
        <w:rPr>
          <w:rFonts w:ascii="Times New Roman" w:hAnsi="Times New Roman"/>
          <w:color w:val="000000"/>
          <w:sz w:val="28"/>
          <w:szCs w:val="20"/>
          <w:lang w:eastAsia="ru-RU"/>
        </w:rPr>
        <w:t xml:space="preserve"> - ледебуритом и перлитом, </w:t>
      </w:r>
      <w:proofErr w:type="spellStart"/>
      <w:r w:rsidRPr="00AA2B73">
        <w:rPr>
          <w:rFonts w:ascii="Times New Roman" w:hAnsi="Times New Roman"/>
          <w:color w:val="000000"/>
          <w:sz w:val="28"/>
          <w:szCs w:val="20"/>
          <w:lang w:eastAsia="ru-RU"/>
        </w:rPr>
        <w:t>заэвтектического</w:t>
      </w:r>
      <w:proofErr w:type="spellEnd"/>
      <w:r w:rsidRPr="00AA2B73">
        <w:rPr>
          <w:rFonts w:ascii="Times New Roman" w:hAnsi="Times New Roman"/>
          <w:color w:val="000000"/>
          <w:sz w:val="28"/>
          <w:szCs w:val="20"/>
          <w:lang w:eastAsia="ru-RU"/>
        </w:rPr>
        <w:t xml:space="preserve"> - ледебуритом и первичным цементитом.</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Диаграмма состояния железо-цементит содержит информацию о фазовом состоянии различных сталей и чугунов. Наряду с этим она позволяет решать </w:t>
      </w:r>
      <w:r w:rsidRPr="00AA2B73">
        <w:rPr>
          <w:rFonts w:ascii="Times New Roman" w:hAnsi="Times New Roman"/>
          <w:color w:val="000000"/>
          <w:sz w:val="28"/>
          <w:szCs w:val="20"/>
          <w:lang w:eastAsia="ru-RU"/>
        </w:rPr>
        <w:lastRenderedPageBreak/>
        <w:t>задачи, связанные с определением состава фаз и количественного соотношения фаз.</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Например, сплав 11 (см. рис.2.1) при температуре точки 3</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 xml:space="preserve"> содержит феррит состава точки Р и цементит состава точки К. При этом количество феррита равно 3</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К/РК, а цементита - Р3</w:t>
      </w:r>
      <w:r w:rsidRPr="00AA2B73">
        <w:rPr>
          <w:rFonts w:ascii="Times New Roman" w:hAnsi="Times New Roman"/>
          <w:color w:val="000000"/>
          <w:sz w:val="28"/>
          <w:szCs w:val="20"/>
          <w:vertAlign w:val="subscript"/>
          <w:lang w:eastAsia="ru-RU"/>
        </w:rPr>
        <w:t>11</w:t>
      </w:r>
      <w:r w:rsidRPr="00AA2B73">
        <w:rPr>
          <w:rFonts w:ascii="Times New Roman" w:hAnsi="Times New Roman"/>
          <w:color w:val="000000"/>
          <w:sz w:val="28"/>
          <w:szCs w:val="20"/>
          <w:lang w:eastAsia="ru-RU"/>
        </w:rPr>
        <w:t>/РК.</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p>
    <w:p w:rsidR="005B73F4" w:rsidRPr="00AA2B73" w:rsidRDefault="005B73F4" w:rsidP="00072A5E">
      <w:pPr>
        <w:spacing w:before="120"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2.3. МЕТОДИКА ВЫПОЛНЕНИЯ ЗАДАНИЯ</w:t>
      </w:r>
    </w:p>
    <w:p w:rsidR="005B73F4" w:rsidRPr="00AA2B73" w:rsidRDefault="005B73F4" w:rsidP="00072A5E">
      <w:pPr>
        <w:spacing w:after="0" w:line="300"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2.3.1 Уясните цель работы.</w:t>
      </w:r>
    </w:p>
    <w:p w:rsidR="005B73F4" w:rsidRPr="00AA2B73" w:rsidRDefault="005B73F4" w:rsidP="00072A5E">
      <w:pPr>
        <w:spacing w:after="0" w:line="300"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2.3.2 Изучите диаграмму состояния системы железо-углерод.</w:t>
      </w:r>
    </w:p>
    <w:p w:rsidR="005B73F4" w:rsidRPr="00AA2B73" w:rsidRDefault="005B73F4" w:rsidP="00072A5E">
      <w:pPr>
        <w:spacing w:after="0" w:line="300"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2.3.3 Выполните анализ процесса кристаллизации в равновесных условиях одного из железоуглеродистых сплавов</w:t>
      </w:r>
      <w:r w:rsidRPr="00AA2B73">
        <w:t xml:space="preserve"> </w:t>
      </w:r>
      <w:r w:rsidRPr="00AA2B73">
        <w:rPr>
          <w:rFonts w:ascii="Times New Roman" w:hAnsi="Times New Roman"/>
          <w:color w:val="000000"/>
          <w:sz w:val="28"/>
          <w:szCs w:val="20"/>
          <w:lang w:eastAsia="ru-RU"/>
        </w:rPr>
        <w:t>в соответствии с вариантом Вашего задания.</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Для этого:</w:t>
      </w:r>
    </w:p>
    <w:p w:rsidR="005B73F4" w:rsidRPr="00AA2B73" w:rsidRDefault="005B73F4" w:rsidP="00072A5E">
      <w:pPr>
        <w:numPr>
          <w:ilvl w:val="0"/>
          <w:numId w:val="1"/>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на диаграмме состояния системы железо-цементит проведите линию состава заданного сплава и отметьте на ней характеристические точки;</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постройте кривую охлаждения;</w:t>
      </w:r>
    </w:p>
    <w:p w:rsidR="005B73F4" w:rsidRPr="00AA2B73" w:rsidRDefault="005B73F4" w:rsidP="00072A5E">
      <w:pPr>
        <w:spacing w:after="0" w:line="300" w:lineRule="auto"/>
        <w:ind w:firstLine="72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проверьте, используя правило фаз Гиббса, правильность построения кривой охлаждения;</w:t>
      </w:r>
    </w:p>
    <w:p w:rsidR="005B73F4" w:rsidRPr="00AA2B73" w:rsidRDefault="005B73F4" w:rsidP="00072A5E">
      <w:pPr>
        <w:spacing w:after="0" w:line="300"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опишите превращения, происходящие на каждом этапе охлаждения сплава, приведите уравнения фазовых реакций: на кривой охлаждения приводятся только фазовые реакции, подробное словесное описание происходящих превращений (вместе с фазовыми реакциями) дается отдельно – в виде текста;</w:t>
      </w:r>
    </w:p>
    <w:p w:rsidR="005B73F4" w:rsidRPr="00AA2B73" w:rsidRDefault="005B73F4" w:rsidP="00072A5E">
      <w:pPr>
        <w:spacing w:after="0" w:line="300"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изобразите вероятную структуру сплава для каждого этапа охлаждения;</w:t>
      </w:r>
    </w:p>
    <w:p w:rsidR="005B73F4" w:rsidRPr="00AA2B73" w:rsidRDefault="005B73F4" w:rsidP="00072A5E">
      <w:pPr>
        <w:spacing w:after="0" w:line="300" w:lineRule="auto"/>
        <w:ind w:firstLine="360"/>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определите состав и количественное соотношение фаз в двухфазной области при заданной температуре в соответствии с вариантом задания.</w:t>
      </w:r>
    </w:p>
    <w:p w:rsidR="005B73F4" w:rsidRPr="00AA2B73" w:rsidRDefault="005B73F4" w:rsidP="00072A5E">
      <w:pPr>
        <w:spacing w:after="0" w:line="300" w:lineRule="auto"/>
        <w:ind w:firstLine="360"/>
        <w:jc w:val="both"/>
        <w:rPr>
          <w:rFonts w:ascii="Times New Roman" w:hAnsi="Times New Roman"/>
          <w:color w:val="000000"/>
          <w:sz w:val="28"/>
          <w:szCs w:val="20"/>
          <w:lang w:eastAsia="ru-RU"/>
        </w:rPr>
      </w:pPr>
    </w:p>
    <w:p w:rsidR="005B73F4" w:rsidRPr="00AA2B73" w:rsidRDefault="005B73F4" w:rsidP="00072A5E">
      <w:pPr>
        <w:spacing w:before="120" w:after="120" w:line="300" w:lineRule="auto"/>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2.4. КОНТРОЛЬНЫЕ ВОПРОСЫ (для защиты курсовой работы)</w:t>
      </w:r>
    </w:p>
    <w:p w:rsidR="005B73F4" w:rsidRPr="00AA2B73" w:rsidRDefault="005B73F4" w:rsidP="00072A5E">
      <w:pPr>
        <w:numPr>
          <w:ilvl w:val="0"/>
          <w:numId w:val="14"/>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Почему диаграмма состояния железо-цементит является метастабильной системой?</w:t>
      </w:r>
    </w:p>
    <w:p w:rsidR="005B73F4" w:rsidRPr="00AA2B73" w:rsidRDefault="005B73F4" w:rsidP="00072A5E">
      <w:pPr>
        <w:numPr>
          <w:ilvl w:val="0"/>
          <w:numId w:val="15"/>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Что называется ферритом, аустенитом, цементитом, перлитом, ледебуритом?</w:t>
      </w:r>
    </w:p>
    <w:p w:rsidR="005B73F4" w:rsidRPr="00AA2B73" w:rsidRDefault="005B73F4" w:rsidP="00072A5E">
      <w:pPr>
        <w:numPr>
          <w:ilvl w:val="0"/>
          <w:numId w:val="16"/>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Укажите на диаграмме линию ликвидус, линию </w:t>
      </w:r>
      <w:proofErr w:type="spellStart"/>
      <w:r w:rsidRPr="00AA2B73">
        <w:rPr>
          <w:rFonts w:ascii="Times New Roman" w:hAnsi="Times New Roman"/>
          <w:color w:val="000000"/>
          <w:sz w:val="28"/>
          <w:szCs w:val="20"/>
          <w:lang w:eastAsia="ru-RU"/>
        </w:rPr>
        <w:t>солидус</w:t>
      </w:r>
      <w:proofErr w:type="spellEnd"/>
      <w:r w:rsidRPr="00AA2B73">
        <w:rPr>
          <w:rFonts w:ascii="Times New Roman" w:hAnsi="Times New Roman"/>
          <w:color w:val="000000"/>
          <w:sz w:val="28"/>
          <w:szCs w:val="20"/>
          <w:lang w:eastAsia="ru-RU"/>
        </w:rPr>
        <w:t>, линии нонвариантных реакций.</w:t>
      </w:r>
    </w:p>
    <w:p w:rsidR="005B73F4" w:rsidRPr="00AA2B73" w:rsidRDefault="005B73F4" w:rsidP="00072A5E">
      <w:pPr>
        <w:numPr>
          <w:ilvl w:val="0"/>
          <w:numId w:val="17"/>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Какую кристаллическую решетку имеет </w:t>
      </w:r>
      <w:r w:rsidRPr="00AA2B73">
        <w:rPr>
          <w:rFonts w:ascii="Times New Roman" w:hAnsi="Times New Roman"/>
          <w:color w:val="000000"/>
          <w:sz w:val="28"/>
          <w:szCs w:val="28"/>
          <w:lang w:eastAsia="ru-RU"/>
        </w:rPr>
        <w:sym w:font="Symbol" w:char="F061"/>
      </w:r>
      <w:r w:rsidRPr="00AA2B73">
        <w:rPr>
          <w:rFonts w:ascii="Times New Roman" w:hAnsi="Times New Roman"/>
          <w:color w:val="000000"/>
          <w:sz w:val="28"/>
          <w:szCs w:val="20"/>
          <w:lang w:eastAsia="ru-RU"/>
        </w:rPr>
        <w:t xml:space="preserve">-железо, </w:t>
      </w:r>
      <w:r w:rsidRPr="00AA2B73">
        <w:rPr>
          <w:rFonts w:ascii="Times New Roman" w:hAnsi="Times New Roman"/>
          <w:color w:val="000000"/>
          <w:sz w:val="28"/>
          <w:szCs w:val="28"/>
          <w:lang w:eastAsia="ru-RU"/>
        </w:rPr>
        <w:sym w:font="Symbol" w:char="F067"/>
      </w:r>
      <w:r w:rsidRPr="00AA2B73">
        <w:rPr>
          <w:rFonts w:ascii="Times New Roman" w:hAnsi="Times New Roman"/>
          <w:color w:val="000000"/>
          <w:sz w:val="28"/>
          <w:szCs w:val="20"/>
          <w:lang w:eastAsia="ru-RU"/>
        </w:rPr>
        <w:t>-железо?</w:t>
      </w:r>
    </w:p>
    <w:p w:rsidR="005B73F4" w:rsidRPr="00AA2B73" w:rsidRDefault="005B73F4" w:rsidP="00072A5E">
      <w:pPr>
        <w:numPr>
          <w:ilvl w:val="0"/>
          <w:numId w:val="18"/>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lastRenderedPageBreak/>
        <w:t xml:space="preserve">Изобразите геометрические образы нонвариантных </w:t>
      </w:r>
      <w:proofErr w:type="spellStart"/>
      <w:r w:rsidRPr="00AA2B73">
        <w:rPr>
          <w:rFonts w:ascii="Times New Roman" w:hAnsi="Times New Roman"/>
          <w:color w:val="000000"/>
          <w:sz w:val="28"/>
          <w:szCs w:val="20"/>
          <w:lang w:eastAsia="ru-RU"/>
        </w:rPr>
        <w:t>перитектической</w:t>
      </w:r>
      <w:proofErr w:type="spellEnd"/>
      <w:r w:rsidRPr="00AA2B73">
        <w:rPr>
          <w:rFonts w:ascii="Times New Roman" w:hAnsi="Times New Roman"/>
          <w:color w:val="000000"/>
          <w:sz w:val="28"/>
          <w:szCs w:val="20"/>
          <w:lang w:eastAsia="ru-RU"/>
        </w:rPr>
        <w:t xml:space="preserve">, эвтектической, </w:t>
      </w:r>
      <w:proofErr w:type="spellStart"/>
      <w:r w:rsidRPr="00AA2B73">
        <w:rPr>
          <w:rFonts w:ascii="Times New Roman" w:hAnsi="Times New Roman"/>
          <w:color w:val="000000"/>
          <w:sz w:val="28"/>
          <w:szCs w:val="20"/>
          <w:lang w:eastAsia="ru-RU"/>
        </w:rPr>
        <w:t>эвтектоидной</w:t>
      </w:r>
      <w:proofErr w:type="spellEnd"/>
      <w:r w:rsidRPr="00AA2B73">
        <w:rPr>
          <w:rFonts w:ascii="Times New Roman" w:hAnsi="Times New Roman"/>
          <w:color w:val="000000"/>
          <w:sz w:val="28"/>
          <w:szCs w:val="20"/>
          <w:lang w:eastAsia="ru-RU"/>
        </w:rPr>
        <w:t xml:space="preserve"> реакций.</w:t>
      </w:r>
    </w:p>
    <w:p w:rsidR="005B73F4" w:rsidRPr="00AA2B73" w:rsidRDefault="005B73F4" w:rsidP="00072A5E">
      <w:pPr>
        <w:numPr>
          <w:ilvl w:val="0"/>
          <w:numId w:val="19"/>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Опишите нонвариантные </w:t>
      </w:r>
      <w:proofErr w:type="spellStart"/>
      <w:r w:rsidRPr="00AA2B73">
        <w:rPr>
          <w:rFonts w:ascii="Times New Roman" w:hAnsi="Times New Roman"/>
          <w:color w:val="000000"/>
          <w:sz w:val="28"/>
          <w:szCs w:val="20"/>
          <w:lang w:eastAsia="ru-RU"/>
        </w:rPr>
        <w:t>перитектическое</w:t>
      </w:r>
      <w:proofErr w:type="spellEnd"/>
      <w:r w:rsidRPr="00AA2B73">
        <w:rPr>
          <w:rFonts w:ascii="Times New Roman" w:hAnsi="Times New Roman"/>
          <w:color w:val="000000"/>
          <w:sz w:val="28"/>
          <w:szCs w:val="20"/>
          <w:lang w:eastAsia="ru-RU"/>
        </w:rPr>
        <w:t xml:space="preserve">, эвтектическое, </w:t>
      </w:r>
      <w:proofErr w:type="spellStart"/>
      <w:r w:rsidRPr="00AA2B73">
        <w:rPr>
          <w:rFonts w:ascii="Times New Roman" w:hAnsi="Times New Roman"/>
          <w:color w:val="000000"/>
          <w:sz w:val="28"/>
          <w:szCs w:val="20"/>
          <w:lang w:eastAsia="ru-RU"/>
        </w:rPr>
        <w:t>эвтектоидное</w:t>
      </w:r>
      <w:proofErr w:type="spellEnd"/>
      <w:r w:rsidRPr="00AA2B73">
        <w:rPr>
          <w:rFonts w:ascii="Times New Roman" w:hAnsi="Times New Roman"/>
          <w:color w:val="000000"/>
          <w:sz w:val="28"/>
          <w:szCs w:val="20"/>
          <w:lang w:eastAsia="ru-RU"/>
        </w:rPr>
        <w:t xml:space="preserve"> превращения с помощью уравнений фазовых реакций.</w:t>
      </w:r>
    </w:p>
    <w:p w:rsidR="005B73F4" w:rsidRPr="00AA2B73" w:rsidRDefault="005B73F4" w:rsidP="00072A5E">
      <w:pPr>
        <w:numPr>
          <w:ilvl w:val="0"/>
          <w:numId w:val="20"/>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Укажите фазовое состояние в различных областях диаграммы</w:t>
      </w:r>
    </w:p>
    <w:p w:rsidR="005B73F4" w:rsidRPr="00AA2B73" w:rsidRDefault="005B73F4" w:rsidP="00072A5E">
      <w:pPr>
        <w:numPr>
          <w:ilvl w:val="0"/>
          <w:numId w:val="21"/>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Укажите структурное состояние при нормальной температуре </w:t>
      </w:r>
      <w:proofErr w:type="spellStart"/>
      <w:r w:rsidRPr="00AA2B73">
        <w:rPr>
          <w:rFonts w:ascii="Times New Roman" w:hAnsi="Times New Roman"/>
          <w:color w:val="000000"/>
          <w:sz w:val="28"/>
          <w:szCs w:val="20"/>
          <w:lang w:eastAsia="ru-RU"/>
        </w:rPr>
        <w:t>доэвтектоидной</w:t>
      </w:r>
      <w:proofErr w:type="spellEnd"/>
      <w:r w:rsidRPr="00AA2B73">
        <w:rPr>
          <w:rFonts w:ascii="Times New Roman" w:hAnsi="Times New Roman"/>
          <w:color w:val="000000"/>
          <w:sz w:val="28"/>
          <w:szCs w:val="20"/>
          <w:lang w:eastAsia="ru-RU"/>
        </w:rPr>
        <w:t xml:space="preserve">, </w:t>
      </w:r>
      <w:proofErr w:type="spellStart"/>
      <w:r w:rsidRPr="00AA2B73">
        <w:rPr>
          <w:rFonts w:ascii="Times New Roman" w:hAnsi="Times New Roman"/>
          <w:color w:val="000000"/>
          <w:sz w:val="28"/>
          <w:szCs w:val="20"/>
          <w:lang w:eastAsia="ru-RU"/>
        </w:rPr>
        <w:t>эвтектоидной</w:t>
      </w:r>
      <w:proofErr w:type="spellEnd"/>
      <w:r w:rsidRPr="00AA2B73">
        <w:rPr>
          <w:rFonts w:ascii="Times New Roman" w:hAnsi="Times New Roman"/>
          <w:color w:val="000000"/>
          <w:sz w:val="28"/>
          <w:szCs w:val="20"/>
          <w:lang w:eastAsia="ru-RU"/>
        </w:rPr>
        <w:t xml:space="preserve">, </w:t>
      </w:r>
      <w:proofErr w:type="spellStart"/>
      <w:r w:rsidRPr="00AA2B73">
        <w:rPr>
          <w:rFonts w:ascii="Times New Roman" w:hAnsi="Times New Roman"/>
          <w:color w:val="000000"/>
          <w:sz w:val="28"/>
          <w:szCs w:val="20"/>
          <w:lang w:eastAsia="ru-RU"/>
        </w:rPr>
        <w:t>заэвтектоидной</w:t>
      </w:r>
      <w:proofErr w:type="spellEnd"/>
      <w:r w:rsidRPr="00AA2B73">
        <w:rPr>
          <w:rFonts w:ascii="Times New Roman" w:hAnsi="Times New Roman"/>
          <w:color w:val="000000"/>
          <w:sz w:val="28"/>
          <w:szCs w:val="20"/>
          <w:lang w:eastAsia="ru-RU"/>
        </w:rPr>
        <w:t xml:space="preserve"> стали и </w:t>
      </w:r>
      <w:proofErr w:type="spellStart"/>
      <w:r w:rsidRPr="00AA2B73">
        <w:rPr>
          <w:rFonts w:ascii="Times New Roman" w:hAnsi="Times New Roman"/>
          <w:color w:val="000000"/>
          <w:sz w:val="28"/>
          <w:szCs w:val="20"/>
          <w:lang w:eastAsia="ru-RU"/>
        </w:rPr>
        <w:t>доэвтектического</w:t>
      </w:r>
      <w:proofErr w:type="spellEnd"/>
      <w:r w:rsidRPr="00AA2B73">
        <w:rPr>
          <w:rFonts w:ascii="Times New Roman" w:hAnsi="Times New Roman"/>
          <w:color w:val="000000"/>
          <w:sz w:val="28"/>
          <w:szCs w:val="20"/>
          <w:lang w:eastAsia="ru-RU"/>
        </w:rPr>
        <w:t xml:space="preserve">, эвтектического, </w:t>
      </w:r>
      <w:proofErr w:type="spellStart"/>
      <w:r w:rsidRPr="00AA2B73">
        <w:rPr>
          <w:rFonts w:ascii="Times New Roman" w:hAnsi="Times New Roman"/>
          <w:color w:val="000000"/>
          <w:sz w:val="28"/>
          <w:szCs w:val="20"/>
          <w:lang w:eastAsia="ru-RU"/>
        </w:rPr>
        <w:t>заэвтектического</w:t>
      </w:r>
      <w:proofErr w:type="spellEnd"/>
      <w:r w:rsidRPr="00AA2B73">
        <w:rPr>
          <w:rFonts w:ascii="Times New Roman" w:hAnsi="Times New Roman"/>
          <w:color w:val="000000"/>
          <w:sz w:val="28"/>
          <w:szCs w:val="20"/>
          <w:lang w:eastAsia="ru-RU"/>
        </w:rPr>
        <w:t xml:space="preserve"> чугуна.</w:t>
      </w:r>
    </w:p>
    <w:p w:rsidR="005B73F4" w:rsidRPr="00AA2B73" w:rsidRDefault="005B73F4" w:rsidP="00072A5E">
      <w:pPr>
        <w:numPr>
          <w:ilvl w:val="0"/>
          <w:numId w:val="22"/>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В чем заключается отличие цементита первичного от вторичного и третичного?</w:t>
      </w:r>
    </w:p>
    <w:p w:rsidR="005B73F4" w:rsidRPr="00AA2B73" w:rsidRDefault="005B73F4" w:rsidP="00072A5E">
      <w:pPr>
        <w:numPr>
          <w:ilvl w:val="0"/>
          <w:numId w:val="23"/>
        </w:numPr>
        <w:spacing w:after="0" w:line="300" w:lineRule="auto"/>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Определите количественное соотношение феррита и цементита в перлите и ледебурите.</w:t>
      </w:r>
    </w:p>
    <w:p w:rsidR="005B73F4" w:rsidRPr="00AA2B73" w:rsidRDefault="005B73F4" w:rsidP="00072A5E">
      <w:pPr>
        <w:spacing w:after="0" w:line="300" w:lineRule="auto"/>
        <w:jc w:val="both"/>
        <w:rPr>
          <w:rFonts w:ascii="Times New Roman" w:hAnsi="Times New Roman"/>
          <w:color w:val="000000"/>
          <w:sz w:val="28"/>
          <w:szCs w:val="20"/>
          <w:lang w:eastAsia="ru-RU"/>
        </w:rPr>
      </w:pPr>
    </w:p>
    <w:p w:rsidR="005B73F4" w:rsidRPr="00AA2B73" w:rsidRDefault="005B73F4" w:rsidP="00DD7F9F">
      <w:pPr>
        <w:spacing w:before="120" w:after="120" w:line="300" w:lineRule="auto"/>
        <w:ind w:left="360"/>
        <w:jc w:val="center"/>
        <w:rPr>
          <w:rFonts w:ascii="Times New Roman" w:hAnsi="Times New Roman"/>
          <w:color w:val="000000"/>
          <w:sz w:val="28"/>
          <w:szCs w:val="20"/>
          <w:lang w:eastAsia="ru-RU"/>
        </w:rPr>
      </w:pPr>
      <w:r w:rsidRPr="00AA2B73">
        <w:rPr>
          <w:rFonts w:ascii="Times New Roman" w:hAnsi="Times New Roman"/>
          <w:color w:val="000000"/>
          <w:sz w:val="28"/>
          <w:szCs w:val="20"/>
          <w:lang w:eastAsia="ru-RU"/>
        </w:rPr>
        <w:t>2.5. РЕКОМЕНДУЕМЫЙ БИБЛИОГРАФИЧЕСКИЙ СПИСОК</w:t>
      </w:r>
    </w:p>
    <w:p w:rsidR="005B73F4" w:rsidRPr="00AA2B73" w:rsidRDefault="005B73F4" w:rsidP="006F6299">
      <w:pPr>
        <w:numPr>
          <w:ilvl w:val="0"/>
          <w:numId w:val="4"/>
        </w:numPr>
        <w:tabs>
          <w:tab w:val="clear" w:pos="360"/>
          <w:tab w:val="num" w:pos="-2127"/>
        </w:tabs>
        <w:spacing w:after="0" w:line="300" w:lineRule="auto"/>
        <w:ind w:left="357" w:hanging="357"/>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Гуляев А.П. Металловедение М.: Металлургия, 1986. 544С., С.142-160.</w:t>
      </w:r>
    </w:p>
    <w:p w:rsidR="005B73F4" w:rsidRPr="00AA2B73" w:rsidRDefault="005B73F4" w:rsidP="006F6299">
      <w:pPr>
        <w:numPr>
          <w:ilvl w:val="0"/>
          <w:numId w:val="4"/>
        </w:numPr>
        <w:spacing w:after="0" w:line="300" w:lineRule="auto"/>
        <w:ind w:left="357" w:hanging="357"/>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Лахтин Ю.М. Металловедение и термическая обработка металлов. М.: Металлургия, 1984. 360 С., С.116-128.</w:t>
      </w:r>
    </w:p>
    <w:p w:rsidR="005B73F4" w:rsidRPr="00AA2B73" w:rsidRDefault="005B73F4" w:rsidP="006F6299">
      <w:pPr>
        <w:numPr>
          <w:ilvl w:val="0"/>
          <w:numId w:val="4"/>
        </w:numPr>
        <w:spacing w:after="0" w:line="300" w:lineRule="auto"/>
        <w:ind w:left="357" w:hanging="357"/>
        <w:jc w:val="both"/>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Металловедение и термическая обработка стали. В 3-х т. Т.2. Основы термической обработки/ Под ред. Бернштейна М.Л., </w:t>
      </w:r>
      <w:proofErr w:type="spellStart"/>
      <w:r w:rsidRPr="00AA2B73">
        <w:rPr>
          <w:rFonts w:ascii="Times New Roman" w:hAnsi="Times New Roman"/>
          <w:color w:val="000000"/>
          <w:sz w:val="28"/>
          <w:szCs w:val="20"/>
          <w:lang w:eastAsia="ru-RU"/>
        </w:rPr>
        <w:t>Рахштадта</w:t>
      </w:r>
      <w:proofErr w:type="spellEnd"/>
      <w:r w:rsidRPr="00AA2B73">
        <w:rPr>
          <w:rFonts w:ascii="Times New Roman" w:hAnsi="Times New Roman"/>
          <w:color w:val="000000"/>
          <w:sz w:val="28"/>
          <w:szCs w:val="20"/>
          <w:lang w:eastAsia="ru-RU"/>
        </w:rPr>
        <w:t xml:space="preserve"> А.Г. М.: Металлургия, 1983. 368 С., С.67-83.</w:t>
      </w:r>
    </w:p>
    <w:p w:rsidR="005B73F4" w:rsidRPr="00AA2B73" w:rsidRDefault="005B73F4" w:rsidP="006F6299">
      <w:pPr>
        <w:pStyle w:val="ac"/>
        <w:numPr>
          <w:ilvl w:val="0"/>
          <w:numId w:val="4"/>
        </w:numPr>
        <w:spacing w:line="300" w:lineRule="auto"/>
        <w:ind w:left="357" w:hanging="357"/>
        <w:rPr>
          <w:rFonts w:ascii="Times New Roman" w:hAnsi="Times New Roman"/>
          <w:color w:val="000000"/>
          <w:sz w:val="28"/>
          <w:szCs w:val="20"/>
          <w:lang w:eastAsia="ru-RU"/>
        </w:rPr>
      </w:pPr>
      <w:r w:rsidRPr="00AA2B73">
        <w:rPr>
          <w:rFonts w:ascii="Times New Roman" w:hAnsi="Times New Roman"/>
          <w:color w:val="000000"/>
          <w:sz w:val="28"/>
          <w:szCs w:val="20"/>
          <w:lang w:eastAsia="ru-RU"/>
        </w:rPr>
        <w:t xml:space="preserve">Кудряков О.В., </w:t>
      </w:r>
      <w:proofErr w:type="spellStart"/>
      <w:r w:rsidRPr="00AA2B73">
        <w:rPr>
          <w:rFonts w:ascii="Times New Roman" w:hAnsi="Times New Roman"/>
          <w:color w:val="000000"/>
          <w:sz w:val="28"/>
          <w:szCs w:val="20"/>
          <w:lang w:eastAsia="ru-RU"/>
        </w:rPr>
        <w:t>Пустовойт</w:t>
      </w:r>
      <w:proofErr w:type="spellEnd"/>
      <w:r w:rsidRPr="00AA2B73">
        <w:rPr>
          <w:rFonts w:ascii="Times New Roman" w:hAnsi="Times New Roman"/>
          <w:color w:val="000000"/>
          <w:sz w:val="28"/>
          <w:szCs w:val="20"/>
          <w:lang w:eastAsia="ru-RU"/>
        </w:rPr>
        <w:t xml:space="preserve"> В.Н. Анализ фазовых равновесий в двухкомпонентных системах: Учеб. пособие. / Ростов-на-Дону: Издательский центр ДГТУ, 2002. – 66 с.</w:t>
      </w:r>
    </w:p>
    <w:p w:rsidR="005B73F4" w:rsidRPr="00AA2B73" w:rsidRDefault="005B73F4" w:rsidP="00DD7F9F">
      <w:pPr>
        <w:spacing w:after="0" w:line="300" w:lineRule="auto"/>
        <w:ind w:left="360"/>
        <w:jc w:val="both"/>
        <w:rPr>
          <w:rFonts w:ascii="Times New Roman" w:hAnsi="Times New Roman"/>
          <w:color w:val="000000"/>
          <w:sz w:val="28"/>
          <w:szCs w:val="20"/>
          <w:lang w:eastAsia="ru-RU"/>
        </w:rPr>
      </w:pPr>
    </w:p>
    <w:p w:rsidR="005B73F4" w:rsidRPr="00AA2B73" w:rsidRDefault="005B73F4" w:rsidP="00E80083">
      <w:pPr>
        <w:spacing w:after="120" w:line="300" w:lineRule="auto"/>
        <w:jc w:val="center"/>
        <w:rPr>
          <w:rFonts w:ascii="Times New Roman" w:hAnsi="Times New Roman"/>
          <w:b/>
          <w:bCs/>
          <w:sz w:val="28"/>
          <w:szCs w:val="28"/>
          <w:lang w:eastAsia="ru-RU"/>
        </w:rPr>
      </w:pPr>
      <w:r w:rsidRPr="00AA2B73">
        <w:rPr>
          <w:rFonts w:ascii="Times New Roman" w:hAnsi="Times New Roman"/>
          <w:b/>
          <w:bCs/>
          <w:sz w:val="28"/>
          <w:szCs w:val="28"/>
          <w:lang w:eastAsia="ru-RU"/>
        </w:rPr>
        <w:t>3. Правила оформления курсовой работы</w:t>
      </w:r>
    </w:p>
    <w:p w:rsidR="005B73F4" w:rsidRPr="00AA2B73" w:rsidRDefault="005B73F4" w:rsidP="006F6299">
      <w:pPr>
        <w:spacing w:after="0" w:line="300" w:lineRule="auto"/>
        <w:ind w:firstLine="720"/>
        <w:jc w:val="both"/>
        <w:rPr>
          <w:rFonts w:ascii="Times New Roman" w:hAnsi="Times New Roman"/>
          <w:bCs/>
          <w:sz w:val="28"/>
          <w:szCs w:val="28"/>
          <w:lang w:eastAsia="ru-RU"/>
        </w:rPr>
      </w:pPr>
      <w:r w:rsidRPr="00AA2B73">
        <w:rPr>
          <w:rFonts w:ascii="Times New Roman" w:hAnsi="Times New Roman"/>
          <w:bCs/>
          <w:sz w:val="28"/>
          <w:szCs w:val="28"/>
          <w:lang w:eastAsia="ru-RU"/>
        </w:rPr>
        <w:t>Курсовая работа оформляется в виде Пояснительной записки, включающей Титульный лист, лист Задания, заполненный с двух сторон, и Текста выполненных заданий, записанного от руки или распечатанного на принтере на стандартных листах формата А4 (210×297 мм) по ГОСТ 2.301, имеющих основную надпись и чертежную рамку</w:t>
      </w:r>
      <w:r w:rsidRPr="00AA2B73">
        <w:t xml:space="preserve"> </w:t>
      </w:r>
      <w:r w:rsidRPr="00AA2B73">
        <w:rPr>
          <w:rFonts w:ascii="Times New Roman" w:hAnsi="Times New Roman"/>
          <w:bCs/>
          <w:sz w:val="28"/>
          <w:szCs w:val="28"/>
          <w:lang w:eastAsia="ru-RU"/>
        </w:rPr>
        <w:t>по ГОСТ 2.104.</w:t>
      </w:r>
    </w:p>
    <w:p w:rsidR="005B73F4" w:rsidRPr="00AA2B73" w:rsidRDefault="005B73F4" w:rsidP="006F6299">
      <w:pPr>
        <w:spacing w:after="0" w:line="300" w:lineRule="auto"/>
        <w:ind w:firstLine="720"/>
        <w:jc w:val="both"/>
        <w:rPr>
          <w:rFonts w:ascii="Times New Roman" w:hAnsi="Times New Roman"/>
          <w:bCs/>
          <w:sz w:val="20"/>
          <w:szCs w:val="20"/>
          <w:lang w:eastAsia="ru-RU"/>
        </w:rPr>
      </w:pPr>
    </w:p>
    <w:p w:rsidR="005B73F4" w:rsidRPr="00AA2B73" w:rsidRDefault="005B73F4" w:rsidP="006F6299">
      <w:pPr>
        <w:spacing w:after="120" w:line="300" w:lineRule="auto"/>
        <w:ind w:firstLine="720"/>
        <w:rPr>
          <w:rFonts w:ascii="Times New Roman" w:hAnsi="Times New Roman"/>
          <w:bCs/>
          <w:sz w:val="28"/>
          <w:szCs w:val="28"/>
          <w:lang w:eastAsia="ru-RU"/>
        </w:rPr>
      </w:pPr>
      <w:r w:rsidRPr="00AA2B73">
        <w:rPr>
          <w:rFonts w:ascii="Times New Roman" w:hAnsi="Times New Roman"/>
          <w:bCs/>
          <w:sz w:val="28"/>
          <w:szCs w:val="28"/>
          <w:lang w:eastAsia="ru-RU"/>
        </w:rPr>
        <w:t>3.1 ТИТУЛЬНЫЙ ЛИСТ</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xml:space="preserve">Титульный лист является первым листом пояснительной записки. Оформлять его следует без рамки на белой бумаге формата А4. В ДГТУ </w:t>
      </w:r>
      <w:r w:rsidRPr="00AA2B73">
        <w:rPr>
          <w:rFonts w:ascii="Times New Roman" w:hAnsi="Times New Roman"/>
          <w:sz w:val="28"/>
          <w:szCs w:val="28"/>
          <w:lang w:eastAsia="ru-RU"/>
        </w:rPr>
        <w:lastRenderedPageBreak/>
        <w:t>Титульный лист курсовых проектов (работ) стандартизирован. Форма титульного листа на КП(Р) приведена в Приложении 1. Допускается использовать готовые бланки, а также изготавливать титульный  лист при помощи текстовых редакторов в соответствии с шаблоном бланка титульного листа посредством печати на принтере.</w:t>
      </w:r>
    </w:p>
    <w:p w:rsidR="005B73F4" w:rsidRPr="00AA2B73" w:rsidRDefault="005B73F4" w:rsidP="00E80083">
      <w:pPr>
        <w:spacing w:after="0" w:line="300" w:lineRule="auto"/>
        <w:ind w:firstLine="720"/>
        <w:rPr>
          <w:rFonts w:ascii="Times New Roman" w:hAnsi="Times New Roman"/>
          <w:sz w:val="28"/>
          <w:szCs w:val="28"/>
          <w:lang w:eastAsia="ru-RU"/>
        </w:rPr>
      </w:pPr>
      <w:r w:rsidRPr="00AA2B73">
        <w:rPr>
          <w:rFonts w:ascii="Times New Roman" w:hAnsi="Times New Roman"/>
          <w:sz w:val="28"/>
          <w:szCs w:val="28"/>
          <w:lang w:eastAsia="ru-RU"/>
        </w:rPr>
        <w:t>Для написания на титульном листе:</w:t>
      </w:r>
    </w:p>
    <w:p w:rsidR="005B73F4" w:rsidRPr="00AA2B73" w:rsidRDefault="005B73F4" w:rsidP="00E80083">
      <w:pPr>
        <w:spacing w:after="0" w:line="300" w:lineRule="auto"/>
        <w:ind w:firstLine="720"/>
        <w:rPr>
          <w:rFonts w:ascii="Times New Roman" w:hAnsi="Times New Roman"/>
          <w:sz w:val="28"/>
          <w:szCs w:val="28"/>
          <w:lang w:eastAsia="ru-RU"/>
        </w:rPr>
      </w:pPr>
      <w:r w:rsidRPr="00AA2B73">
        <w:rPr>
          <w:rFonts w:ascii="Times New Roman" w:hAnsi="Times New Roman"/>
          <w:sz w:val="28"/>
          <w:szCs w:val="28"/>
          <w:lang w:eastAsia="ru-RU"/>
        </w:rPr>
        <w:t>– наименования вышестоящей организации,</w:t>
      </w:r>
    </w:p>
    <w:p w:rsidR="005B73F4" w:rsidRPr="00AA2B73" w:rsidRDefault="005B73F4" w:rsidP="00E80083">
      <w:pPr>
        <w:spacing w:after="0" w:line="300" w:lineRule="auto"/>
        <w:ind w:firstLine="720"/>
        <w:rPr>
          <w:rFonts w:ascii="Times New Roman" w:hAnsi="Times New Roman"/>
          <w:sz w:val="28"/>
          <w:szCs w:val="28"/>
          <w:lang w:eastAsia="ru-RU"/>
        </w:rPr>
      </w:pPr>
      <w:r w:rsidRPr="00AA2B73">
        <w:rPr>
          <w:rFonts w:ascii="Times New Roman" w:hAnsi="Times New Roman"/>
          <w:sz w:val="28"/>
          <w:szCs w:val="28"/>
          <w:lang w:eastAsia="ru-RU"/>
        </w:rPr>
        <w:t>– наименования вуза,</w:t>
      </w:r>
    </w:p>
    <w:p w:rsidR="005B73F4" w:rsidRPr="00AA2B73" w:rsidRDefault="005B73F4" w:rsidP="00E80083">
      <w:pPr>
        <w:spacing w:after="0" w:line="300" w:lineRule="auto"/>
        <w:ind w:firstLine="720"/>
        <w:rPr>
          <w:rFonts w:ascii="Times New Roman" w:hAnsi="Times New Roman"/>
          <w:sz w:val="28"/>
          <w:szCs w:val="28"/>
          <w:lang w:eastAsia="ru-RU"/>
        </w:rPr>
      </w:pPr>
      <w:r w:rsidRPr="00AA2B73">
        <w:rPr>
          <w:rFonts w:ascii="Times New Roman" w:hAnsi="Times New Roman"/>
          <w:sz w:val="28"/>
          <w:szCs w:val="28"/>
          <w:lang w:eastAsia="ru-RU"/>
        </w:rPr>
        <w:t>– слов «ПОЯСНИТЕЛЬНАЯ ЗАПИСКА»,</w:t>
      </w:r>
    </w:p>
    <w:p w:rsidR="005B73F4" w:rsidRPr="00AA2B73" w:rsidRDefault="005B73F4" w:rsidP="00E80083">
      <w:pPr>
        <w:spacing w:after="0" w:line="300" w:lineRule="auto"/>
        <w:ind w:firstLine="720"/>
        <w:rPr>
          <w:rFonts w:ascii="Times New Roman" w:hAnsi="Times New Roman"/>
          <w:sz w:val="28"/>
          <w:szCs w:val="28"/>
          <w:lang w:eastAsia="ru-RU"/>
        </w:rPr>
      </w:pPr>
      <w:r w:rsidRPr="00AA2B73">
        <w:rPr>
          <w:rFonts w:ascii="Times New Roman" w:hAnsi="Times New Roman"/>
          <w:sz w:val="28"/>
          <w:szCs w:val="28"/>
          <w:lang w:eastAsia="ru-RU"/>
        </w:rPr>
        <w:t>– наименования темы КП(Р),</w:t>
      </w:r>
    </w:p>
    <w:p w:rsidR="005B73F4" w:rsidRPr="00AA2B73" w:rsidRDefault="005B73F4" w:rsidP="00E80083">
      <w:pPr>
        <w:spacing w:after="0" w:line="300" w:lineRule="auto"/>
        <w:ind w:firstLine="720"/>
        <w:rPr>
          <w:rFonts w:ascii="Times New Roman" w:hAnsi="Times New Roman"/>
          <w:sz w:val="28"/>
          <w:szCs w:val="28"/>
          <w:lang w:eastAsia="ru-RU"/>
        </w:rPr>
      </w:pPr>
      <w:r w:rsidRPr="00AA2B73">
        <w:rPr>
          <w:rFonts w:ascii="Times New Roman" w:hAnsi="Times New Roman"/>
          <w:sz w:val="28"/>
          <w:szCs w:val="28"/>
          <w:lang w:eastAsia="ru-RU"/>
        </w:rPr>
        <w:t>– обозначение КП(Р),</w:t>
      </w:r>
    </w:p>
    <w:p w:rsidR="005B73F4" w:rsidRPr="00AA2B73" w:rsidRDefault="005B73F4" w:rsidP="00E80083">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t xml:space="preserve">применяется шрифт </w:t>
      </w:r>
      <w:proofErr w:type="spellStart"/>
      <w:r w:rsidRPr="00AA2B73">
        <w:rPr>
          <w:rFonts w:ascii="Times New Roman" w:hAnsi="Times New Roman"/>
          <w:sz w:val="28"/>
          <w:szCs w:val="28"/>
          <w:lang w:eastAsia="ru-RU"/>
        </w:rPr>
        <w:t>Times</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New</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Roman</w:t>
      </w:r>
      <w:proofErr w:type="spellEnd"/>
      <w:r w:rsidRPr="00AA2B73">
        <w:rPr>
          <w:rFonts w:ascii="Times New Roman" w:hAnsi="Times New Roman"/>
          <w:sz w:val="28"/>
          <w:szCs w:val="28"/>
          <w:lang w:eastAsia="ru-RU"/>
        </w:rPr>
        <w:t xml:space="preserve">, размер – 14 </w:t>
      </w:r>
      <w:proofErr w:type="spellStart"/>
      <w:r w:rsidRPr="00AA2B73">
        <w:rPr>
          <w:rFonts w:ascii="Times New Roman" w:hAnsi="Times New Roman"/>
          <w:sz w:val="28"/>
          <w:szCs w:val="28"/>
          <w:lang w:eastAsia="ru-RU"/>
        </w:rPr>
        <w:t>рt</w:t>
      </w:r>
      <w:proofErr w:type="spellEnd"/>
      <w:r w:rsidRPr="00AA2B73">
        <w:rPr>
          <w:rFonts w:ascii="Times New Roman" w:hAnsi="Times New Roman"/>
          <w:sz w:val="28"/>
          <w:szCs w:val="28"/>
          <w:lang w:eastAsia="ru-RU"/>
        </w:rPr>
        <w:t>, все буквы прописные.</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Наименование вуза, слова «ПОЯСНИТЕЛЬНАЯ ЗАПИСКА» оформляются полужирным шрифтом.</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xml:space="preserve">Для всех остальных надписей используется шрифт </w:t>
      </w:r>
      <w:proofErr w:type="spellStart"/>
      <w:r w:rsidRPr="00AA2B73">
        <w:rPr>
          <w:rFonts w:ascii="Times New Roman" w:hAnsi="Times New Roman"/>
          <w:sz w:val="28"/>
          <w:szCs w:val="28"/>
          <w:lang w:eastAsia="ru-RU"/>
        </w:rPr>
        <w:t>Times</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New</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Roman</w:t>
      </w:r>
      <w:proofErr w:type="spellEnd"/>
      <w:r w:rsidRPr="00AA2B73">
        <w:rPr>
          <w:rFonts w:ascii="Times New Roman" w:hAnsi="Times New Roman"/>
          <w:sz w:val="28"/>
          <w:szCs w:val="28"/>
          <w:lang w:eastAsia="ru-RU"/>
        </w:rPr>
        <w:t xml:space="preserve">, размер – 12 </w:t>
      </w:r>
      <w:proofErr w:type="spellStart"/>
      <w:r w:rsidRPr="00AA2B73">
        <w:rPr>
          <w:rFonts w:ascii="Times New Roman" w:hAnsi="Times New Roman"/>
          <w:sz w:val="28"/>
          <w:szCs w:val="28"/>
          <w:lang w:eastAsia="ru-RU"/>
        </w:rPr>
        <w:t>рt</w:t>
      </w:r>
      <w:proofErr w:type="spellEnd"/>
      <w:r w:rsidRPr="00AA2B73">
        <w:rPr>
          <w:rFonts w:ascii="Times New Roman" w:hAnsi="Times New Roman"/>
          <w:sz w:val="28"/>
          <w:szCs w:val="28"/>
          <w:lang w:eastAsia="ru-RU"/>
        </w:rPr>
        <w:t>, буквы строчные.</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Перенос слов в наименовании темы КП(Р) не разрешается, точка в конце названия не ставится.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При заполнении титульного листа при помощи текстового редактора подстрочный текст и линии убираются за исключением подстрочной надписи «подпись и дата».</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xml:space="preserve">В соответствии с ГОСТ 2.201 для курсового проекта (работы) обозначение документа на титульном листе имеет следующий шифр: </w:t>
      </w:r>
    </w:p>
    <w:p w:rsidR="005B73F4" w:rsidRPr="00AA2B73" w:rsidRDefault="005B73F4" w:rsidP="006F6299">
      <w:pPr>
        <w:spacing w:before="60" w:after="60" w:line="300" w:lineRule="auto"/>
        <w:jc w:val="center"/>
        <w:rPr>
          <w:rFonts w:ascii="Times New Roman" w:hAnsi="Times New Roman"/>
          <w:sz w:val="28"/>
          <w:szCs w:val="28"/>
          <w:lang w:eastAsia="ru-RU"/>
        </w:rPr>
      </w:pPr>
      <w:r w:rsidRPr="00AA2B73">
        <w:rPr>
          <w:rFonts w:ascii="Times New Roman" w:hAnsi="Times New Roman"/>
          <w:sz w:val="28"/>
          <w:szCs w:val="28"/>
          <w:lang w:eastAsia="ru-RU"/>
        </w:rPr>
        <w:t>YYYY.XXZZFF.RRR КП(КР),</w:t>
      </w:r>
    </w:p>
    <w:p w:rsidR="005B73F4" w:rsidRPr="00AA2B73" w:rsidRDefault="005B73F4" w:rsidP="00E80083">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t>где первые четыре знака YYYY</w:t>
      </w:r>
      <w:r w:rsidRPr="00AA2B73">
        <w:rPr>
          <w:rFonts w:ascii="Times New Roman" w:hAnsi="Times New Roman"/>
          <w:i/>
          <w:iCs/>
          <w:sz w:val="28"/>
          <w:szCs w:val="28"/>
          <w:lang w:eastAsia="ru-RU"/>
        </w:rPr>
        <w:t xml:space="preserve"> </w:t>
      </w:r>
      <w:r w:rsidRPr="00AA2B73">
        <w:rPr>
          <w:rFonts w:ascii="Times New Roman" w:hAnsi="Times New Roman"/>
          <w:sz w:val="28"/>
          <w:szCs w:val="28"/>
          <w:lang w:eastAsia="ru-RU"/>
        </w:rPr>
        <w:t xml:space="preserve">для курсовых проектов (работ) должны включать заглавные буквы, соответствующие наименованию дисциплины (не более четырех); в коде классификационной характеристики </w:t>
      </w:r>
      <w:r w:rsidRPr="00AA2B73">
        <w:rPr>
          <w:rFonts w:ascii="Times New Roman" w:hAnsi="Times New Roman"/>
          <w:iCs/>
          <w:sz w:val="28"/>
          <w:szCs w:val="28"/>
          <w:lang w:eastAsia="ru-RU"/>
        </w:rPr>
        <w:t>XXZZFF</w:t>
      </w:r>
      <w:r w:rsidRPr="00AA2B73">
        <w:rPr>
          <w:rFonts w:ascii="Times New Roman" w:hAnsi="Times New Roman"/>
          <w:sz w:val="28"/>
          <w:szCs w:val="28"/>
          <w:lang w:eastAsia="ru-RU"/>
        </w:rPr>
        <w:t xml:space="preserve">, состоящий из шести знаков, первые две цифры </w:t>
      </w:r>
      <w:r w:rsidRPr="00AA2B73">
        <w:rPr>
          <w:rFonts w:ascii="Times New Roman" w:hAnsi="Times New Roman"/>
          <w:iCs/>
          <w:sz w:val="28"/>
          <w:szCs w:val="28"/>
          <w:lang w:eastAsia="ru-RU"/>
        </w:rPr>
        <w:t>XX</w:t>
      </w:r>
      <w:r w:rsidRPr="00AA2B73">
        <w:rPr>
          <w:rFonts w:ascii="Times New Roman" w:hAnsi="Times New Roman"/>
          <w:i/>
          <w:iCs/>
          <w:sz w:val="28"/>
          <w:szCs w:val="28"/>
          <w:lang w:eastAsia="ru-RU"/>
        </w:rPr>
        <w:t xml:space="preserve"> </w:t>
      </w:r>
      <w:r w:rsidRPr="00AA2B73">
        <w:rPr>
          <w:rFonts w:ascii="Times New Roman" w:hAnsi="Times New Roman"/>
          <w:sz w:val="28"/>
          <w:szCs w:val="28"/>
          <w:lang w:eastAsia="ru-RU"/>
        </w:rPr>
        <w:t xml:space="preserve">соответствуют последним цифрам номера зачетной книжки студента, остальные знаки </w:t>
      </w:r>
      <w:r w:rsidRPr="00AA2B73">
        <w:rPr>
          <w:rFonts w:ascii="Times New Roman" w:hAnsi="Times New Roman"/>
          <w:iCs/>
          <w:sz w:val="28"/>
          <w:szCs w:val="28"/>
          <w:lang w:eastAsia="ru-RU"/>
        </w:rPr>
        <w:t xml:space="preserve">ZZFF </w:t>
      </w:r>
      <w:r w:rsidRPr="00AA2B73">
        <w:rPr>
          <w:rFonts w:ascii="Times New Roman" w:hAnsi="Times New Roman"/>
          <w:sz w:val="28"/>
          <w:szCs w:val="28"/>
          <w:lang w:eastAsia="ru-RU"/>
        </w:rPr>
        <w:t xml:space="preserve">для пояснительной записки курсового проекта (работы) обозначаются нулями, цифры кода </w:t>
      </w:r>
      <w:r w:rsidRPr="00AA2B73">
        <w:rPr>
          <w:rFonts w:ascii="Times New Roman" w:hAnsi="Times New Roman"/>
          <w:i/>
          <w:iCs/>
          <w:sz w:val="28"/>
          <w:szCs w:val="28"/>
          <w:lang w:eastAsia="ru-RU"/>
        </w:rPr>
        <w:t xml:space="preserve">XXZZFF </w:t>
      </w:r>
      <w:r w:rsidRPr="00AA2B73">
        <w:rPr>
          <w:rFonts w:ascii="Times New Roman" w:hAnsi="Times New Roman"/>
          <w:sz w:val="28"/>
          <w:szCs w:val="28"/>
          <w:lang w:eastAsia="ru-RU"/>
        </w:rPr>
        <w:t xml:space="preserve">интервалами и точками не разделяются; порядковый регистрационный номер </w:t>
      </w:r>
      <w:r w:rsidRPr="00AA2B73">
        <w:rPr>
          <w:rFonts w:ascii="Times New Roman" w:hAnsi="Times New Roman"/>
          <w:i/>
          <w:iCs/>
          <w:sz w:val="28"/>
          <w:szCs w:val="28"/>
          <w:lang w:eastAsia="ru-RU"/>
        </w:rPr>
        <w:t xml:space="preserve">RRR, </w:t>
      </w:r>
      <w:r w:rsidRPr="00AA2B73">
        <w:rPr>
          <w:rFonts w:ascii="Times New Roman" w:hAnsi="Times New Roman"/>
          <w:sz w:val="28"/>
          <w:szCs w:val="28"/>
          <w:lang w:eastAsia="ru-RU"/>
        </w:rPr>
        <w:t xml:space="preserve">состоящий из трех знаков, для пояснительной записки </w:t>
      </w:r>
      <w:r w:rsidRPr="00AA2B73">
        <w:rPr>
          <w:rFonts w:ascii="Times New Roman" w:hAnsi="Times New Roman"/>
          <w:i/>
          <w:iCs/>
          <w:sz w:val="28"/>
          <w:szCs w:val="28"/>
          <w:lang w:eastAsia="ru-RU"/>
        </w:rPr>
        <w:t xml:space="preserve">RRR </w:t>
      </w:r>
      <w:r w:rsidRPr="00AA2B73">
        <w:rPr>
          <w:rFonts w:ascii="Times New Roman" w:hAnsi="Times New Roman"/>
          <w:sz w:val="28"/>
          <w:szCs w:val="28"/>
          <w:lang w:eastAsia="ru-RU"/>
        </w:rPr>
        <w:t>– 000. Таким образом, для курсовой работы по дисциплине «Теория строения материалов» шифр на титульном листе должен иметь вид:</w:t>
      </w:r>
    </w:p>
    <w:p w:rsidR="005B73F4" w:rsidRPr="00AA2B73" w:rsidRDefault="005B73F4" w:rsidP="006F6299">
      <w:pPr>
        <w:spacing w:before="60" w:after="60" w:line="300" w:lineRule="auto"/>
        <w:jc w:val="center"/>
        <w:rPr>
          <w:rFonts w:ascii="Times New Roman" w:hAnsi="Times New Roman"/>
          <w:sz w:val="28"/>
          <w:szCs w:val="28"/>
          <w:lang w:eastAsia="ru-RU"/>
        </w:rPr>
      </w:pPr>
      <w:r w:rsidRPr="00AA2B73">
        <w:rPr>
          <w:rFonts w:ascii="Times New Roman" w:hAnsi="Times New Roman"/>
          <w:sz w:val="28"/>
          <w:szCs w:val="28"/>
          <w:lang w:eastAsia="ru-RU"/>
        </w:rPr>
        <w:t>ТСМ.ХХ0000.000 КР,</w:t>
      </w:r>
    </w:p>
    <w:p w:rsidR="005B73F4" w:rsidRPr="00AA2B73" w:rsidRDefault="005B73F4" w:rsidP="00E80083">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lastRenderedPageBreak/>
        <w:t xml:space="preserve">где две цифры </w:t>
      </w:r>
      <w:r w:rsidRPr="00AA2B73">
        <w:rPr>
          <w:rFonts w:ascii="Times New Roman" w:hAnsi="Times New Roman"/>
          <w:iCs/>
          <w:sz w:val="28"/>
          <w:szCs w:val="28"/>
          <w:lang w:eastAsia="ru-RU"/>
        </w:rPr>
        <w:t>XX</w:t>
      </w:r>
      <w:r w:rsidRPr="00AA2B73">
        <w:rPr>
          <w:rFonts w:ascii="Times New Roman" w:hAnsi="Times New Roman"/>
          <w:i/>
          <w:iCs/>
          <w:sz w:val="28"/>
          <w:szCs w:val="28"/>
          <w:lang w:eastAsia="ru-RU"/>
        </w:rPr>
        <w:t xml:space="preserve"> </w:t>
      </w:r>
      <w:r w:rsidRPr="00AA2B73">
        <w:rPr>
          <w:rFonts w:ascii="Times New Roman" w:hAnsi="Times New Roman"/>
          <w:sz w:val="28"/>
          <w:szCs w:val="28"/>
          <w:lang w:eastAsia="ru-RU"/>
        </w:rPr>
        <w:t xml:space="preserve">соответствуют последним цифрам номера зачетной книжки студента. </w:t>
      </w:r>
    </w:p>
    <w:p w:rsidR="005B73F4" w:rsidRPr="00AA2B73" w:rsidRDefault="005B73F4" w:rsidP="00E80083">
      <w:pPr>
        <w:spacing w:after="0" w:line="300" w:lineRule="auto"/>
        <w:jc w:val="both"/>
        <w:rPr>
          <w:rFonts w:ascii="Times New Roman" w:hAnsi="Times New Roman"/>
          <w:sz w:val="20"/>
          <w:szCs w:val="20"/>
          <w:lang w:eastAsia="ru-RU"/>
        </w:rPr>
      </w:pPr>
    </w:p>
    <w:p w:rsidR="005B73F4" w:rsidRPr="00AA2B73" w:rsidRDefault="005B73F4" w:rsidP="006F6299">
      <w:pPr>
        <w:spacing w:after="120" w:line="300" w:lineRule="auto"/>
        <w:ind w:firstLine="720"/>
        <w:jc w:val="both"/>
        <w:rPr>
          <w:rFonts w:ascii="Times New Roman" w:hAnsi="Times New Roman"/>
          <w:bCs/>
          <w:sz w:val="28"/>
          <w:szCs w:val="28"/>
          <w:lang w:eastAsia="ru-RU"/>
        </w:rPr>
      </w:pPr>
      <w:r w:rsidRPr="00AA2B73">
        <w:rPr>
          <w:rFonts w:ascii="Times New Roman" w:hAnsi="Times New Roman"/>
          <w:bCs/>
          <w:sz w:val="28"/>
          <w:szCs w:val="28"/>
          <w:lang w:eastAsia="ru-RU"/>
        </w:rPr>
        <w:t>3.2 БЛАНК ЗАДАНИЯ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Бланк задания является вторым листом ПЗ (заполняется с двух сторон одного листа). Выполнять его следует без рамки на белой бумаге формата А4 (210×297 мм) по ГОСТ 2.301 черными чернилами (пастой) чертежным шрифтом по ГОСТ 2.304. Номер страницы на задании не проставляется.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Допускается использовать готовые бланки, а также изготавливать бланк задания при помощи текстовых редакторов в соответствии с шаблоном бланка задания, распечатав его на принтере.</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Для написания: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наименования вышестоящей организации;</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наименования вуза,</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слова «ЗАДАНИЕ»,</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наименования темы КП(Р),</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обозначение КП(Р),</w:t>
      </w:r>
    </w:p>
    <w:p w:rsidR="005B73F4" w:rsidRPr="00AA2B73" w:rsidRDefault="005B73F4" w:rsidP="00E80083">
      <w:pPr>
        <w:spacing w:after="0" w:line="300" w:lineRule="auto"/>
        <w:jc w:val="both"/>
        <w:rPr>
          <w:rFonts w:ascii="Times New Roman" w:hAnsi="Times New Roman"/>
          <w:sz w:val="28"/>
          <w:szCs w:val="28"/>
          <w:lang w:eastAsia="ru-RU"/>
        </w:rPr>
      </w:pPr>
      <w:r w:rsidRPr="00AA2B73">
        <w:rPr>
          <w:rFonts w:ascii="Times New Roman" w:hAnsi="Times New Roman"/>
          <w:sz w:val="28"/>
          <w:szCs w:val="28"/>
          <w:lang w:eastAsia="ru-RU"/>
        </w:rPr>
        <w:t xml:space="preserve">применяется шрифт </w:t>
      </w:r>
      <w:proofErr w:type="spellStart"/>
      <w:r w:rsidRPr="00AA2B73">
        <w:rPr>
          <w:rFonts w:ascii="Times New Roman" w:hAnsi="Times New Roman"/>
          <w:sz w:val="28"/>
          <w:szCs w:val="28"/>
          <w:lang w:eastAsia="ru-RU"/>
        </w:rPr>
        <w:t>Times</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New</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Roman</w:t>
      </w:r>
      <w:proofErr w:type="spellEnd"/>
      <w:r w:rsidRPr="00AA2B73">
        <w:rPr>
          <w:rFonts w:ascii="Times New Roman" w:hAnsi="Times New Roman"/>
          <w:sz w:val="28"/>
          <w:szCs w:val="28"/>
          <w:lang w:eastAsia="ru-RU"/>
        </w:rPr>
        <w:t xml:space="preserve">, размер – 14 </w:t>
      </w:r>
      <w:proofErr w:type="spellStart"/>
      <w:r w:rsidRPr="00AA2B73">
        <w:rPr>
          <w:rFonts w:ascii="Times New Roman" w:hAnsi="Times New Roman"/>
          <w:sz w:val="28"/>
          <w:szCs w:val="28"/>
          <w:lang w:eastAsia="ru-RU"/>
        </w:rPr>
        <w:t>рt</w:t>
      </w:r>
      <w:proofErr w:type="spellEnd"/>
      <w:r w:rsidRPr="00AA2B73">
        <w:rPr>
          <w:rFonts w:ascii="Times New Roman" w:hAnsi="Times New Roman"/>
          <w:sz w:val="28"/>
          <w:szCs w:val="28"/>
          <w:lang w:eastAsia="ru-RU"/>
        </w:rPr>
        <w:t>, буквы прописные.</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Наименование вуза, слово «ЗАДАНИЕ» пишется полужирным шрифтом.</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xml:space="preserve">Для всех остальных надписей используется шрифт </w:t>
      </w:r>
      <w:proofErr w:type="spellStart"/>
      <w:r w:rsidRPr="00AA2B73">
        <w:rPr>
          <w:rFonts w:ascii="Times New Roman" w:hAnsi="Times New Roman"/>
          <w:sz w:val="28"/>
          <w:szCs w:val="28"/>
          <w:lang w:eastAsia="ru-RU"/>
        </w:rPr>
        <w:t>Times</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New</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Roman</w:t>
      </w:r>
      <w:proofErr w:type="spellEnd"/>
      <w:r w:rsidRPr="00AA2B73">
        <w:rPr>
          <w:rFonts w:ascii="Times New Roman" w:hAnsi="Times New Roman"/>
          <w:sz w:val="28"/>
          <w:szCs w:val="28"/>
          <w:lang w:eastAsia="ru-RU"/>
        </w:rPr>
        <w:t xml:space="preserve">, размер – 12 </w:t>
      </w:r>
      <w:proofErr w:type="spellStart"/>
      <w:r w:rsidRPr="00AA2B73">
        <w:rPr>
          <w:rFonts w:ascii="Times New Roman" w:hAnsi="Times New Roman"/>
          <w:sz w:val="28"/>
          <w:szCs w:val="28"/>
          <w:lang w:eastAsia="ru-RU"/>
        </w:rPr>
        <w:t>рt</w:t>
      </w:r>
      <w:proofErr w:type="spellEnd"/>
      <w:r w:rsidRPr="00AA2B73">
        <w:rPr>
          <w:rFonts w:ascii="Times New Roman" w:hAnsi="Times New Roman"/>
          <w:sz w:val="28"/>
          <w:szCs w:val="28"/>
          <w:lang w:eastAsia="ru-RU"/>
        </w:rPr>
        <w:t>, буквы строчные.</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Перенос слов в наименовании темы КП(КР) не разрешается, точка в конце названия не ставится.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При заполнении бланка задания при помощи текстового редактора подстрочный текст и линии убираются за исключением подстрочной надписи «подпись и дата».</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Форма бланка задания для курсового проекта (работы) приведена в Приложении 2.</w:t>
      </w:r>
    </w:p>
    <w:p w:rsidR="005B73F4" w:rsidRPr="00AA2B73" w:rsidRDefault="005B73F4" w:rsidP="00E80083">
      <w:pPr>
        <w:spacing w:after="0" w:line="300" w:lineRule="auto"/>
        <w:ind w:firstLine="720"/>
        <w:jc w:val="both"/>
        <w:rPr>
          <w:rFonts w:ascii="Times New Roman" w:hAnsi="Times New Roman"/>
          <w:sz w:val="20"/>
          <w:szCs w:val="20"/>
          <w:lang w:eastAsia="ru-RU"/>
        </w:rPr>
      </w:pPr>
    </w:p>
    <w:p w:rsidR="005B73F4" w:rsidRPr="00AA2B73" w:rsidRDefault="005B73F4" w:rsidP="006F6299">
      <w:pPr>
        <w:spacing w:after="120" w:line="300" w:lineRule="auto"/>
        <w:ind w:firstLine="720"/>
        <w:jc w:val="both"/>
        <w:rPr>
          <w:rFonts w:ascii="Times New Roman" w:hAnsi="Times New Roman"/>
          <w:bCs/>
          <w:sz w:val="28"/>
          <w:szCs w:val="28"/>
          <w:lang w:eastAsia="ru-RU"/>
        </w:rPr>
      </w:pPr>
      <w:r w:rsidRPr="00AA2B73">
        <w:rPr>
          <w:rFonts w:ascii="Times New Roman" w:hAnsi="Times New Roman"/>
          <w:bCs/>
          <w:sz w:val="28"/>
          <w:szCs w:val="28"/>
          <w:lang w:eastAsia="ru-RU"/>
        </w:rPr>
        <w:t>3.3 ТЕКСТ ПОЯСНИТЕЛЬНОЙ ЗАПИСКИ</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Пояснительная записка должна быть выполнена на одной стороне листа белой бумаги формата А4 (210×297 мм) в соответствии с общими требованиями к текстовым документам по ГОСТ 2.105, 2.106, за исключение бланка задания.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Текст ПЗ выполняют одним из следующих способов:</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lastRenderedPageBreak/>
        <w:t xml:space="preserve">– рукописным способом, четким почерком, чернилами (пастой) одного цвета (черного, синего). Применение в одной работе чернил (пасты) разного цвета не допускается. Высота строчных букв в тексте не менее </w:t>
      </w:r>
      <w:smartTag w:uri="urn:schemas-microsoft-com:office:smarttags" w:element="metricconverter">
        <w:smartTagPr>
          <w:attr w:name="ProductID" w:val="2,5 мм"/>
        </w:smartTagPr>
        <w:r w:rsidRPr="00AA2B73">
          <w:rPr>
            <w:rFonts w:ascii="Times New Roman" w:hAnsi="Times New Roman"/>
            <w:sz w:val="28"/>
            <w:szCs w:val="28"/>
            <w:lang w:eastAsia="ru-RU"/>
          </w:rPr>
          <w:t>2,5 мм</w:t>
        </w:r>
      </w:smartTag>
      <w:r w:rsidRPr="00AA2B73">
        <w:rPr>
          <w:rFonts w:ascii="Times New Roman" w:hAnsi="Times New Roman"/>
          <w:sz w:val="28"/>
          <w:szCs w:val="28"/>
          <w:lang w:eastAsia="ru-RU"/>
        </w:rPr>
        <w:t xml:space="preserve">. </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xml:space="preserve">– с помощью текстовых редакторов через полуторный интервал шрифтом </w:t>
      </w:r>
      <w:proofErr w:type="spellStart"/>
      <w:r w:rsidRPr="00AA2B73">
        <w:rPr>
          <w:rFonts w:ascii="Times New Roman" w:hAnsi="Times New Roman"/>
          <w:sz w:val="28"/>
          <w:szCs w:val="28"/>
          <w:lang w:eastAsia="ru-RU"/>
        </w:rPr>
        <w:t>Times</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New</w:t>
      </w:r>
      <w:proofErr w:type="spellEnd"/>
      <w:r w:rsidRPr="00AA2B73">
        <w:rPr>
          <w:rFonts w:ascii="Times New Roman" w:hAnsi="Times New Roman"/>
          <w:sz w:val="28"/>
          <w:szCs w:val="28"/>
          <w:lang w:eastAsia="ru-RU"/>
        </w:rPr>
        <w:t xml:space="preserve"> </w:t>
      </w:r>
      <w:proofErr w:type="spellStart"/>
      <w:r w:rsidRPr="00AA2B73">
        <w:rPr>
          <w:rFonts w:ascii="Times New Roman" w:hAnsi="Times New Roman"/>
          <w:sz w:val="28"/>
          <w:szCs w:val="28"/>
          <w:lang w:eastAsia="ru-RU"/>
        </w:rPr>
        <w:t>Roman</w:t>
      </w:r>
      <w:proofErr w:type="spellEnd"/>
      <w:r w:rsidRPr="00AA2B73">
        <w:rPr>
          <w:rFonts w:ascii="Times New Roman" w:hAnsi="Times New Roman"/>
          <w:sz w:val="28"/>
          <w:szCs w:val="28"/>
          <w:lang w:eastAsia="ru-RU"/>
        </w:rPr>
        <w:t xml:space="preserve">, размером 14 </w:t>
      </w:r>
      <w:proofErr w:type="spellStart"/>
      <w:r w:rsidRPr="00AA2B73">
        <w:rPr>
          <w:rFonts w:ascii="Times New Roman" w:hAnsi="Times New Roman"/>
          <w:sz w:val="28"/>
          <w:szCs w:val="28"/>
          <w:lang w:eastAsia="ru-RU"/>
        </w:rPr>
        <w:t>рt</w:t>
      </w:r>
      <w:proofErr w:type="spellEnd"/>
      <w:r w:rsidRPr="00AA2B73">
        <w:rPr>
          <w:rFonts w:ascii="Times New Roman" w:hAnsi="Times New Roman"/>
          <w:sz w:val="28"/>
          <w:szCs w:val="28"/>
          <w:lang w:eastAsia="ru-RU"/>
        </w:rPr>
        <w:t>.</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 xml:space="preserve">Листы пояснительной записки оформляются рамкой стандартных размеров и основной надписью по ГОСТ 2.104. Для заполнения граф в основной надписи применяют шрифт </w:t>
      </w:r>
      <w:proofErr w:type="spellStart"/>
      <w:r w:rsidRPr="00AA2B73">
        <w:rPr>
          <w:rFonts w:ascii="Times New Roman" w:hAnsi="Times New Roman"/>
          <w:sz w:val="28"/>
          <w:szCs w:val="28"/>
          <w:lang w:eastAsia="ru-RU"/>
        </w:rPr>
        <w:t>Arial</w:t>
      </w:r>
      <w:proofErr w:type="spellEnd"/>
      <w:r w:rsidRPr="00AA2B73">
        <w:rPr>
          <w:rFonts w:ascii="Times New Roman" w:hAnsi="Times New Roman"/>
          <w:sz w:val="28"/>
          <w:szCs w:val="28"/>
          <w:lang w:eastAsia="ru-RU"/>
        </w:rPr>
        <w:t>, курсив. Таблицу изменений в основной надписи допускается не заполнять, так как она предназначена для сведений о последующих изменениях в текстовом документе, что в учебных проектах не предусматривается.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Выполнение текста пояснительной записки без рамки не допускается.</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Графические материалы необходимо располагать в тексте курсовой работы. Допускается размещать их на отдельном листе формата А4 (210×297 мм), входящем в общий перечень страниц пояснительной записки.</w:t>
      </w:r>
    </w:p>
    <w:p w:rsidR="005B73F4" w:rsidRPr="00AA2B73" w:rsidRDefault="005B73F4" w:rsidP="00E80083">
      <w:pPr>
        <w:spacing w:after="0" w:line="300" w:lineRule="auto"/>
        <w:ind w:firstLine="720"/>
        <w:jc w:val="both"/>
        <w:rPr>
          <w:rFonts w:ascii="Times New Roman" w:hAnsi="Times New Roman"/>
          <w:sz w:val="28"/>
          <w:szCs w:val="28"/>
          <w:lang w:eastAsia="ru-RU"/>
        </w:rPr>
      </w:pPr>
      <w:r w:rsidRPr="00AA2B73">
        <w:rPr>
          <w:rFonts w:ascii="Times New Roman" w:hAnsi="Times New Roman"/>
          <w:sz w:val="28"/>
          <w:szCs w:val="28"/>
          <w:lang w:eastAsia="ru-RU"/>
        </w:rPr>
        <w:t>Более подробные рекомендации по оформлению текста пояснительной записки курсового проекта (работы) приведены в Положении ДГТУ №227 от 30.12.2015 г. «Правила оформления и требования к содержанию курсовых проектов (работ) и выпускных квалификационных работ».</w:t>
      </w:r>
    </w:p>
    <w:p w:rsidR="005B73F4" w:rsidRPr="00AA2B73" w:rsidRDefault="005B73F4" w:rsidP="00E80083">
      <w:pPr>
        <w:spacing w:after="0" w:line="300" w:lineRule="auto"/>
        <w:ind w:firstLine="720"/>
        <w:jc w:val="both"/>
        <w:rPr>
          <w:rFonts w:ascii="Times New Roman" w:hAnsi="Times New Roman"/>
          <w:sz w:val="28"/>
          <w:szCs w:val="28"/>
          <w:lang w:eastAsia="ru-RU"/>
        </w:rPr>
      </w:pPr>
    </w:p>
    <w:p w:rsidR="005B73F4" w:rsidRPr="00AA2B73" w:rsidRDefault="005B73F4" w:rsidP="00E80083">
      <w:pPr>
        <w:spacing w:after="0" w:line="300" w:lineRule="auto"/>
        <w:ind w:firstLine="720"/>
        <w:jc w:val="both"/>
        <w:rPr>
          <w:rFonts w:ascii="Times New Roman" w:hAnsi="Times New Roman"/>
          <w:i/>
          <w:sz w:val="28"/>
          <w:szCs w:val="28"/>
          <w:lang w:eastAsia="ru-RU"/>
        </w:rPr>
      </w:pPr>
      <w:r w:rsidRPr="00AA2B73">
        <w:rPr>
          <w:rFonts w:ascii="Times New Roman" w:hAnsi="Times New Roman"/>
          <w:i/>
          <w:sz w:val="28"/>
          <w:szCs w:val="28"/>
          <w:lang w:eastAsia="ru-RU"/>
        </w:rPr>
        <w:t>Более подробная информация о заполнении Титульного листа и листа Задания приведена в Примере выполнения курсовой работы (входит в комплект электронных методических материалов в виде отдельного файла).</w:t>
      </w:r>
    </w:p>
    <w:p w:rsidR="005B73F4" w:rsidRPr="00AA2B73" w:rsidRDefault="005B73F4" w:rsidP="00EF04DD">
      <w:pPr>
        <w:spacing w:after="0" w:line="300" w:lineRule="auto"/>
        <w:ind w:left="360"/>
        <w:jc w:val="both"/>
        <w:rPr>
          <w:rFonts w:ascii="Times New Roman" w:hAnsi="Times New Roman"/>
          <w:color w:val="000000"/>
          <w:sz w:val="28"/>
          <w:szCs w:val="20"/>
          <w:lang w:eastAsia="ru-RU"/>
        </w:rPr>
      </w:pPr>
    </w:p>
    <w:p w:rsidR="005B73F4" w:rsidRPr="00AA2B73" w:rsidRDefault="005B73F4" w:rsidP="0020533D">
      <w:pPr>
        <w:pageBreakBefore/>
        <w:spacing w:after="120" w:line="300" w:lineRule="auto"/>
        <w:jc w:val="right"/>
        <w:rPr>
          <w:rFonts w:ascii="Times New Roman" w:hAnsi="Times New Roman"/>
          <w:sz w:val="28"/>
          <w:szCs w:val="28"/>
        </w:rPr>
      </w:pPr>
      <w:r w:rsidRPr="00AA2B73">
        <w:rPr>
          <w:rFonts w:ascii="Times New Roman" w:hAnsi="Times New Roman"/>
          <w:sz w:val="28"/>
          <w:szCs w:val="28"/>
        </w:rPr>
        <w:lastRenderedPageBreak/>
        <w:t>Приложение 1.</w:t>
      </w:r>
    </w:p>
    <w:p w:rsidR="005B73F4" w:rsidRPr="00AA2B73" w:rsidRDefault="005B73F4" w:rsidP="0020533D">
      <w:pPr>
        <w:spacing w:after="0" w:line="300" w:lineRule="auto"/>
        <w:jc w:val="center"/>
        <w:rPr>
          <w:rFonts w:ascii="Times New Roman" w:hAnsi="Times New Roman"/>
          <w:sz w:val="28"/>
          <w:szCs w:val="28"/>
          <w:u w:val="single"/>
        </w:rPr>
      </w:pPr>
      <w:r w:rsidRPr="00AA2B73">
        <w:rPr>
          <w:rFonts w:ascii="Times New Roman" w:hAnsi="Times New Roman"/>
          <w:sz w:val="28"/>
          <w:szCs w:val="28"/>
          <w:u w:val="single"/>
        </w:rPr>
        <w:t>Титульный лист курсовой работы (образец)</w:t>
      </w:r>
    </w:p>
    <w:p w:rsidR="005B73F4" w:rsidRPr="00AA2B73" w:rsidRDefault="005B73F4" w:rsidP="0020533D">
      <w:pPr>
        <w:spacing w:after="0" w:line="300" w:lineRule="auto"/>
        <w:jc w:val="center"/>
        <w:rPr>
          <w:rFonts w:ascii="Times New Roman" w:hAnsi="Times New Roman"/>
          <w:sz w:val="28"/>
          <w:szCs w:val="28"/>
        </w:rPr>
      </w:pPr>
    </w:p>
    <w:p w:rsidR="005B73F4" w:rsidRPr="00AA2B73" w:rsidRDefault="0089453B" w:rsidP="00853BDB">
      <w:pPr>
        <w:spacing w:after="0" w:line="300" w:lineRule="auto"/>
        <w:jc w:val="both"/>
        <w:rPr>
          <w:rFonts w:ascii="Times New Roman" w:hAnsi="Times New Roman"/>
          <w:sz w:val="28"/>
          <w:szCs w:val="28"/>
        </w:rPr>
      </w:pPr>
      <w:r>
        <w:rPr>
          <w:rFonts w:ascii="Times New Roman" w:hAnsi="Times New Roman"/>
          <w:sz w:val="28"/>
          <w:szCs w:val="28"/>
        </w:rPr>
        <w:pict>
          <v:shape id="_x0000_i1124" type="#_x0000_t75" style="width:481.5pt;height:659.25pt">
            <v:imagedata r:id="rId103" o:title=""/>
          </v:shape>
        </w:pict>
      </w:r>
    </w:p>
    <w:p w:rsidR="005B73F4" w:rsidRPr="00AA2B73" w:rsidRDefault="005B73F4" w:rsidP="0020533D">
      <w:pPr>
        <w:pageBreakBefore/>
        <w:spacing w:after="120" w:line="300" w:lineRule="auto"/>
        <w:jc w:val="right"/>
        <w:rPr>
          <w:rFonts w:ascii="Times New Roman" w:hAnsi="Times New Roman"/>
          <w:sz w:val="28"/>
          <w:szCs w:val="28"/>
        </w:rPr>
      </w:pPr>
      <w:r w:rsidRPr="00AA2B73">
        <w:rPr>
          <w:rFonts w:ascii="Times New Roman" w:hAnsi="Times New Roman"/>
          <w:sz w:val="28"/>
          <w:szCs w:val="28"/>
        </w:rPr>
        <w:lastRenderedPageBreak/>
        <w:t>Приложение 2.</w:t>
      </w:r>
    </w:p>
    <w:p w:rsidR="005B73F4" w:rsidRPr="00AA2B73" w:rsidRDefault="005B73F4" w:rsidP="0020533D">
      <w:pPr>
        <w:spacing w:after="0" w:line="300" w:lineRule="auto"/>
        <w:jc w:val="center"/>
        <w:rPr>
          <w:rFonts w:ascii="Times New Roman" w:hAnsi="Times New Roman"/>
          <w:sz w:val="28"/>
          <w:szCs w:val="28"/>
          <w:u w:val="single"/>
        </w:rPr>
      </w:pPr>
      <w:r w:rsidRPr="00AA2B73">
        <w:rPr>
          <w:rFonts w:ascii="Times New Roman" w:hAnsi="Times New Roman"/>
          <w:sz w:val="28"/>
          <w:szCs w:val="28"/>
          <w:u w:val="single"/>
        </w:rPr>
        <w:t>Задание к курсовой работе, заполняется с двух сторон (образец)</w:t>
      </w:r>
    </w:p>
    <w:p w:rsidR="005B73F4" w:rsidRPr="00AA2B73" w:rsidRDefault="005B73F4" w:rsidP="0020533D">
      <w:pPr>
        <w:spacing w:after="0" w:line="300" w:lineRule="auto"/>
        <w:jc w:val="center"/>
        <w:rPr>
          <w:rFonts w:ascii="Times New Roman" w:hAnsi="Times New Roman"/>
          <w:sz w:val="20"/>
          <w:szCs w:val="20"/>
        </w:rPr>
      </w:pPr>
    </w:p>
    <w:p w:rsidR="005B73F4" w:rsidRPr="00AA2B73" w:rsidRDefault="0089453B" w:rsidP="00194D4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pict>
          <v:shape id="_x0000_i1125" type="#_x0000_t75" style="width:50.25pt;height:53.25pt">
            <v:imagedata r:id="rId104" o:title=""/>
          </v:shape>
        </w:pict>
      </w:r>
    </w:p>
    <w:p w:rsidR="005B73F4" w:rsidRPr="00AA2B73" w:rsidRDefault="005B73F4" w:rsidP="00194D4A">
      <w:pPr>
        <w:spacing w:before="120" w:after="120" w:line="240" w:lineRule="auto"/>
        <w:jc w:val="center"/>
        <w:rPr>
          <w:rFonts w:ascii="Times New Roman" w:hAnsi="Times New Roman"/>
          <w:sz w:val="24"/>
          <w:szCs w:val="24"/>
          <w:lang w:eastAsia="ru-RU"/>
        </w:rPr>
      </w:pPr>
      <w:r w:rsidRPr="00AA2B73">
        <w:rPr>
          <w:rFonts w:ascii="Times New Roman" w:hAnsi="Times New Roman"/>
          <w:sz w:val="24"/>
          <w:szCs w:val="24"/>
          <w:lang w:eastAsia="ru-RU"/>
        </w:rPr>
        <w:t>МИНИСТЕРСТВО НАУКИ И ВЫСШЕГО ОБРАЗОВАНИЯ РОССИЙСКОЙ ФЕДЕРАЦИИ</w:t>
      </w:r>
    </w:p>
    <w:p w:rsidR="005B73F4" w:rsidRPr="00AA2B73" w:rsidRDefault="005B73F4" w:rsidP="00194D4A">
      <w:pPr>
        <w:spacing w:after="0" w:line="240" w:lineRule="auto"/>
        <w:jc w:val="center"/>
        <w:rPr>
          <w:rFonts w:ascii="Times New Roman" w:hAnsi="Times New Roman"/>
          <w:b/>
          <w:bCs/>
          <w:sz w:val="24"/>
          <w:szCs w:val="24"/>
          <w:lang w:eastAsia="ru-RU"/>
        </w:rPr>
      </w:pPr>
      <w:r w:rsidRPr="00AA2B73">
        <w:rPr>
          <w:rFonts w:ascii="Times New Roman" w:hAnsi="Times New Roman"/>
          <w:b/>
          <w:bCs/>
          <w:sz w:val="24"/>
          <w:szCs w:val="24"/>
          <w:lang w:eastAsia="ru-RU"/>
        </w:rPr>
        <w:t>ФЕДЕРАЛЬНОЕ ГОСУДАРСТВЕННОЕ БЮДЖЕТНОЕ</w:t>
      </w:r>
    </w:p>
    <w:p w:rsidR="005B73F4" w:rsidRPr="00AA2B73" w:rsidRDefault="005B73F4" w:rsidP="00194D4A">
      <w:pPr>
        <w:spacing w:after="0" w:line="240" w:lineRule="auto"/>
        <w:jc w:val="center"/>
        <w:rPr>
          <w:rFonts w:ascii="Times New Roman" w:hAnsi="Times New Roman"/>
          <w:b/>
          <w:bCs/>
          <w:sz w:val="24"/>
          <w:szCs w:val="24"/>
          <w:lang w:eastAsia="ru-RU"/>
        </w:rPr>
      </w:pPr>
      <w:r w:rsidRPr="00AA2B73">
        <w:rPr>
          <w:rFonts w:ascii="Times New Roman" w:hAnsi="Times New Roman"/>
          <w:b/>
          <w:bCs/>
          <w:sz w:val="24"/>
          <w:szCs w:val="24"/>
          <w:lang w:eastAsia="ru-RU"/>
        </w:rPr>
        <w:t>ОБРАЗОВАТЕЛЬНОЕ УЧРЕЖДЕНИЕ ВЫСШЕГО ОБРАЗОВАНИЯ</w:t>
      </w:r>
    </w:p>
    <w:p w:rsidR="005B73F4" w:rsidRPr="00AA2B73" w:rsidRDefault="005B73F4" w:rsidP="00194D4A">
      <w:pPr>
        <w:spacing w:after="0" w:line="240" w:lineRule="auto"/>
        <w:jc w:val="center"/>
        <w:rPr>
          <w:rFonts w:ascii="Times New Roman" w:hAnsi="Times New Roman"/>
          <w:b/>
          <w:bCs/>
          <w:sz w:val="24"/>
          <w:szCs w:val="24"/>
          <w:lang w:eastAsia="ru-RU"/>
        </w:rPr>
      </w:pPr>
      <w:r w:rsidRPr="00AA2B73">
        <w:rPr>
          <w:rFonts w:ascii="Times New Roman" w:hAnsi="Times New Roman"/>
          <w:b/>
          <w:bCs/>
          <w:sz w:val="24"/>
          <w:szCs w:val="24"/>
          <w:lang w:eastAsia="ru-RU"/>
        </w:rPr>
        <w:t>«ДОНСКОЙ ГОСУДАРСТВЕННЫЙ ТЕХНИЧЕСКИЙ УНИВЕРСИТЕТ»</w:t>
      </w:r>
    </w:p>
    <w:p w:rsidR="005B73F4" w:rsidRPr="00AA2B73" w:rsidRDefault="005B73F4" w:rsidP="00194D4A">
      <w:pPr>
        <w:spacing w:after="0" w:line="240" w:lineRule="auto"/>
        <w:jc w:val="center"/>
        <w:rPr>
          <w:rFonts w:ascii="Times New Roman" w:hAnsi="Times New Roman"/>
          <w:b/>
          <w:bCs/>
          <w:sz w:val="24"/>
          <w:szCs w:val="24"/>
          <w:lang w:eastAsia="ru-RU"/>
        </w:rPr>
      </w:pPr>
      <w:r w:rsidRPr="00AA2B73">
        <w:rPr>
          <w:rFonts w:ascii="Times New Roman" w:hAnsi="Times New Roman"/>
          <w:b/>
          <w:bCs/>
          <w:sz w:val="24"/>
          <w:szCs w:val="24"/>
          <w:lang w:eastAsia="ru-RU"/>
        </w:rPr>
        <w:t>(ДГТУ)</w:t>
      </w:r>
    </w:p>
    <w:p w:rsidR="005B73F4" w:rsidRPr="00AA2B73" w:rsidRDefault="005B73F4" w:rsidP="00194D4A">
      <w:pPr>
        <w:spacing w:after="0" w:line="240" w:lineRule="auto"/>
        <w:rPr>
          <w:rFonts w:ascii="Times New Roman" w:hAnsi="Times New Roman"/>
          <w:sz w:val="24"/>
          <w:szCs w:val="24"/>
          <w:lang w:eastAsia="ru-RU"/>
        </w:rPr>
      </w:pPr>
    </w:p>
    <w:p w:rsidR="005B73F4" w:rsidRPr="00AA2B73" w:rsidRDefault="005B73F4" w:rsidP="00194D4A">
      <w:pPr>
        <w:spacing w:after="0" w:line="240" w:lineRule="auto"/>
        <w:rPr>
          <w:rFonts w:ascii="Times New Roman" w:hAnsi="Times New Roman"/>
          <w:sz w:val="24"/>
          <w:szCs w:val="24"/>
          <w:lang w:eastAsia="ru-RU"/>
        </w:rPr>
      </w:pPr>
      <w:r w:rsidRPr="00AA2B73">
        <w:rPr>
          <w:rFonts w:ascii="Times New Roman" w:hAnsi="Times New Roman"/>
          <w:sz w:val="24"/>
          <w:szCs w:val="24"/>
          <w:lang w:eastAsia="ru-RU"/>
        </w:rPr>
        <w:t>Факультет _______________________________________________________</w:t>
      </w:r>
    </w:p>
    <w:p w:rsidR="005B73F4" w:rsidRPr="00AA2B73" w:rsidRDefault="005B73F4" w:rsidP="00194D4A">
      <w:pPr>
        <w:spacing w:after="0" w:line="240" w:lineRule="auto"/>
        <w:ind w:firstLine="3420"/>
        <w:rPr>
          <w:rFonts w:ascii="Times New Roman" w:hAnsi="Times New Roman"/>
          <w:sz w:val="16"/>
          <w:szCs w:val="16"/>
          <w:lang w:eastAsia="ru-RU"/>
        </w:rPr>
      </w:pPr>
      <w:r w:rsidRPr="00AA2B73">
        <w:rPr>
          <w:rFonts w:ascii="Times New Roman" w:hAnsi="Times New Roman"/>
          <w:sz w:val="16"/>
          <w:szCs w:val="16"/>
          <w:lang w:eastAsia="ru-RU"/>
        </w:rPr>
        <w:t>(наименование факультета)</w:t>
      </w:r>
    </w:p>
    <w:p w:rsidR="005B73F4" w:rsidRPr="00AA2B73" w:rsidRDefault="005B73F4" w:rsidP="00194D4A">
      <w:pPr>
        <w:spacing w:after="0" w:line="240" w:lineRule="auto"/>
        <w:rPr>
          <w:rFonts w:ascii="Times New Roman" w:hAnsi="Times New Roman"/>
          <w:sz w:val="24"/>
          <w:szCs w:val="24"/>
          <w:lang w:eastAsia="ru-RU"/>
        </w:rPr>
      </w:pPr>
      <w:r w:rsidRPr="00AA2B73">
        <w:rPr>
          <w:rFonts w:ascii="Times New Roman" w:hAnsi="Times New Roman"/>
          <w:sz w:val="24"/>
          <w:szCs w:val="24"/>
          <w:lang w:eastAsia="ru-RU"/>
        </w:rPr>
        <w:t>Кафедра _________________________________________________________</w:t>
      </w:r>
    </w:p>
    <w:p w:rsidR="005B73F4" w:rsidRPr="00AA2B73" w:rsidRDefault="005B73F4" w:rsidP="00194D4A">
      <w:pPr>
        <w:spacing w:after="0" w:line="240" w:lineRule="auto"/>
        <w:ind w:firstLine="3420"/>
        <w:rPr>
          <w:rFonts w:ascii="Times New Roman" w:hAnsi="Times New Roman"/>
          <w:sz w:val="16"/>
          <w:szCs w:val="16"/>
          <w:lang w:eastAsia="ru-RU"/>
        </w:rPr>
      </w:pPr>
      <w:r w:rsidRPr="00AA2B73">
        <w:rPr>
          <w:rFonts w:ascii="Times New Roman" w:hAnsi="Times New Roman"/>
          <w:sz w:val="16"/>
          <w:szCs w:val="16"/>
          <w:lang w:eastAsia="ru-RU"/>
        </w:rPr>
        <w:t>(наименование кафедры)</w:t>
      </w:r>
    </w:p>
    <w:p w:rsidR="005B73F4" w:rsidRPr="00AA2B73" w:rsidRDefault="005B73F4" w:rsidP="00194D4A">
      <w:pPr>
        <w:spacing w:after="0" w:line="240" w:lineRule="auto"/>
        <w:rPr>
          <w:rFonts w:ascii="Times New Roman" w:hAnsi="Times New Roman"/>
          <w:sz w:val="24"/>
          <w:szCs w:val="24"/>
          <w:lang w:eastAsia="ru-RU"/>
        </w:rPr>
      </w:pPr>
    </w:p>
    <w:p w:rsidR="005B73F4" w:rsidRPr="00AA2B73" w:rsidRDefault="005B73F4" w:rsidP="00194D4A">
      <w:pPr>
        <w:spacing w:after="0" w:line="240" w:lineRule="auto"/>
        <w:ind w:firstLine="5940"/>
        <w:rPr>
          <w:rFonts w:ascii="Times New Roman" w:hAnsi="Times New Roman"/>
          <w:sz w:val="24"/>
          <w:szCs w:val="24"/>
          <w:lang w:eastAsia="ru-RU"/>
        </w:rPr>
      </w:pPr>
    </w:p>
    <w:p w:rsidR="005B73F4" w:rsidRPr="00AA2B73" w:rsidRDefault="005B73F4" w:rsidP="00194D4A">
      <w:pPr>
        <w:spacing w:after="0" w:line="240" w:lineRule="auto"/>
        <w:ind w:firstLine="5940"/>
        <w:rPr>
          <w:rFonts w:ascii="Times New Roman" w:hAnsi="Times New Roman"/>
          <w:sz w:val="24"/>
          <w:szCs w:val="24"/>
          <w:lang w:eastAsia="ru-RU"/>
        </w:rPr>
      </w:pPr>
      <w:r w:rsidRPr="00AA2B73">
        <w:rPr>
          <w:rFonts w:ascii="Times New Roman" w:hAnsi="Times New Roman"/>
          <w:sz w:val="24"/>
          <w:szCs w:val="24"/>
          <w:lang w:eastAsia="ru-RU"/>
        </w:rPr>
        <w:t>Зав. кафедрой «______________»</w:t>
      </w:r>
    </w:p>
    <w:p w:rsidR="005B73F4" w:rsidRPr="00AA2B73" w:rsidRDefault="005B73F4" w:rsidP="00194D4A">
      <w:pPr>
        <w:spacing w:after="0" w:line="240" w:lineRule="auto"/>
        <w:ind w:firstLine="5940"/>
        <w:rPr>
          <w:rFonts w:ascii="Times New Roman" w:hAnsi="Times New Roman"/>
          <w:sz w:val="20"/>
          <w:szCs w:val="20"/>
          <w:lang w:eastAsia="ru-RU"/>
        </w:rPr>
      </w:pPr>
    </w:p>
    <w:p w:rsidR="005B73F4" w:rsidRPr="00AA2B73" w:rsidRDefault="005B73F4" w:rsidP="00194D4A">
      <w:pPr>
        <w:spacing w:after="0" w:line="240" w:lineRule="auto"/>
        <w:ind w:firstLine="5940"/>
        <w:rPr>
          <w:rFonts w:ascii="Times New Roman" w:hAnsi="Times New Roman"/>
          <w:sz w:val="24"/>
          <w:szCs w:val="24"/>
          <w:lang w:eastAsia="ru-RU"/>
        </w:rPr>
      </w:pPr>
      <w:r w:rsidRPr="00AA2B73">
        <w:rPr>
          <w:rFonts w:ascii="Times New Roman" w:hAnsi="Times New Roman"/>
          <w:sz w:val="24"/>
          <w:szCs w:val="24"/>
          <w:lang w:eastAsia="ru-RU"/>
        </w:rPr>
        <w:t>____________  ________________</w:t>
      </w:r>
    </w:p>
    <w:p w:rsidR="005B73F4" w:rsidRPr="00AA2B73" w:rsidRDefault="005B73F4" w:rsidP="00194D4A">
      <w:pPr>
        <w:spacing w:after="0" w:line="240" w:lineRule="auto"/>
        <w:ind w:firstLine="6300"/>
        <w:rPr>
          <w:rFonts w:ascii="Times New Roman" w:hAnsi="Times New Roman"/>
          <w:sz w:val="24"/>
          <w:szCs w:val="24"/>
          <w:lang w:eastAsia="ru-RU"/>
        </w:rPr>
      </w:pPr>
      <w:r w:rsidRPr="00AA2B73">
        <w:rPr>
          <w:rFonts w:ascii="Times New Roman" w:hAnsi="Times New Roman"/>
          <w:sz w:val="16"/>
          <w:szCs w:val="16"/>
          <w:lang w:eastAsia="ru-RU"/>
        </w:rPr>
        <w:t>(подпись)                             И.О.Ф</w:t>
      </w:r>
      <w:r w:rsidRPr="00AA2B73">
        <w:rPr>
          <w:rFonts w:ascii="Times New Roman" w:hAnsi="Times New Roman"/>
          <w:sz w:val="24"/>
          <w:szCs w:val="24"/>
          <w:lang w:eastAsia="ru-RU"/>
        </w:rPr>
        <w:t>.</w:t>
      </w:r>
    </w:p>
    <w:p w:rsidR="005B73F4" w:rsidRPr="00AA2B73" w:rsidRDefault="005B73F4" w:rsidP="00194D4A">
      <w:pPr>
        <w:spacing w:before="120" w:after="0" w:line="240" w:lineRule="auto"/>
        <w:ind w:firstLine="5942"/>
        <w:rPr>
          <w:rFonts w:ascii="Times New Roman" w:hAnsi="Times New Roman"/>
          <w:lang w:eastAsia="ru-RU"/>
        </w:rPr>
      </w:pPr>
      <w:r w:rsidRPr="00AA2B73">
        <w:rPr>
          <w:rFonts w:ascii="Times New Roman" w:hAnsi="Times New Roman"/>
          <w:lang w:eastAsia="ru-RU"/>
        </w:rPr>
        <w:t>«___» _____________ 201_ г.</w:t>
      </w:r>
    </w:p>
    <w:p w:rsidR="005B73F4" w:rsidRPr="00AA2B73" w:rsidRDefault="005B73F4" w:rsidP="00194D4A">
      <w:pPr>
        <w:spacing w:after="0" w:line="240" w:lineRule="auto"/>
        <w:rPr>
          <w:rFonts w:ascii="Times New Roman" w:hAnsi="Times New Roman"/>
          <w:b/>
          <w:bCs/>
          <w:sz w:val="24"/>
          <w:szCs w:val="24"/>
          <w:lang w:eastAsia="ru-RU"/>
        </w:rPr>
      </w:pPr>
    </w:p>
    <w:p w:rsidR="005B73F4" w:rsidRPr="00AA2B73" w:rsidRDefault="005B73F4" w:rsidP="00194D4A">
      <w:pPr>
        <w:spacing w:after="120" w:line="240" w:lineRule="auto"/>
        <w:jc w:val="center"/>
        <w:rPr>
          <w:rFonts w:ascii="Times New Roman" w:hAnsi="Times New Roman"/>
          <w:b/>
          <w:bCs/>
          <w:sz w:val="24"/>
          <w:szCs w:val="24"/>
          <w:lang w:eastAsia="ru-RU"/>
        </w:rPr>
      </w:pPr>
    </w:p>
    <w:p w:rsidR="005B73F4" w:rsidRPr="00AA2B73" w:rsidRDefault="005B73F4" w:rsidP="00194D4A">
      <w:pPr>
        <w:spacing w:after="120" w:line="240" w:lineRule="auto"/>
        <w:jc w:val="center"/>
        <w:rPr>
          <w:rFonts w:ascii="Times New Roman" w:hAnsi="Times New Roman"/>
          <w:b/>
          <w:bCs/>
          <w:sz w:val="28"/>
          <w:szCs w:val="28"/>
          <w:lang w:eastAsia="ru-RU"/>
        </w:rPr>
      </w:pPr>
      <w:r w:rsidRPr="00AA2B73">
        <w:rPr>
          <w:rFonts w:ascii="Times New Roman" w:hAnsi="Times New Roman"/>
          <w:b/>
          <w:bCs/>
          <w:sz w:val="28"/>
          <w:szCs w:val="28"/>
          <w:lang w:eastAsia="ru-RU"/>
        </w:rPr>
        <w:t>ЗАДАНИЕ</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к курсовому проекту (работе) по дисциплине (модулю)_________________________________</w:t>
      </w:r>
    </w:p>
    <w:p w:rsidR="005B73F4" w:rsidRPr="00AA2B73" w:rsidRDefault="005B73F4" w:rsidP="00194D4A">
      <w:pPr>
        <w:spacing w:after="0" w:line="300" w:lineRule="auto"/>
        <w:ind w:firstLine="6120"/>
        <w:rPr>
          <w:rFonts w:ascii="Times New Roman" w:hAnsi="Times New Roman"/>
          <w:sz w:val="16"/>
          <w:szCs w:val="16"/>
          <w:lang w:eastAsia="ru-RU"/>
        </w:rPr>
      </w:pPr>
      <w:r w:rsidRPr="00AA2B73">
        <w:rPr>
          <w:rFonts w:ascii="Times New Roman" w:hAnsi="Times New Roman"/>
          <w:sz w:val="16"/>
          <w:szCs w:val="16"/>
          <w:lang w:eastAsia="ru-RU"/>
        </w:rPr>
        <w:t>(наименование учебной дисциплины (модуля)</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________________________________________________________________________________</w:t>
      </w:r>
    </w:p>
    <w:p w:rsidR="005B73F4" w:rsidRPr="00AA2B73" w:rsidRDefault="005B73F4" w:rsidP="00194D4A">
      <w:pPr>
        <w:spacing w:before="120" w:after="0" w:line="300" w:lineRule="auto"/>
        <w:rPr>
          <w:rFonts w:ascii="Times New Roman" w:hAnsi="Times New Roman"/>
          <w:sz w:val="24"/>
          <w:szCs w:val="24"/>
          <w:lang w:eastAsia="ru-RU"/>
        </w:rPr>
      </w:pPr>
      <w:r w:rsidRPr="00AA2B73">
        <w:rPr>
          <w:rFonts w:ascii="Times New Roman" w:hAnsi="Times New Roman"/>
          <w:sz w:val="24"/>
          <w:szCs w:val="24"/>
          <w:lang w:eastAsia="ru-RU"/>
        </w:rPr>
        <w:t>Студент _________________________________ Группа ________</w:t>
      </w:r>
    </w:p>
    <w:p w:rsidR="005B73F4" w:rsidRPr="00AA2B73" w:rsidRDefault="005B73F4" w:rsidP="00194D4A">
      <w:pPr>
        <w:spacing w:before="120" w:after="0" w:line="300" w:lineRule="auto"/>
        <w:rPr>
          <w:rFonts w:ascii="Times New Roman" w:hAnsi="Times New Roman"/>
          <w:sz w:val="24"/>
          <w:szCs w:val="24"/>
          <w:lang w:eastAsia="ru-RU"/>
        </w:rPr>
      </w:pPr>
      <w:r w:rsidRPr="00AA2B73">
        <w:rPr>
          <w:rFonts w:ascii="Times New Roman" w:hAnsi="Times New Roman"/>
          <w:sz w:val="24"/>
          <w:szCs w:val="24"/>
          <w:lang w:eastAsia="ru-RU"/>
        </w:rPr>
        <w:t>Обозначение курсового проекта (работы) ____________________________</w:t>
      </w:r>
    </w:p>
    <w:p w:rsidR="005B73F4" w:rsidRPr="00AA2B73" w:rsidRDefault="005B73F4" w:rsidP="00194D4A">
      <w:pPr>
        <w:spacing w:before="120" w:after="0" w:line="288" w:lineRule="auto"/>
        <w:rPr>
          <w:rFonts w:ascii="Times New Roman" w:hAnsi="Times New Roman"/>
          <w:sz w:val="24"/>
          <w:szCs w:val="24"/>
          <w:lang w:eastAsia="ru-RU"/>
        </w:rPr>
      </w:pPr>
      <w:r w:rsidRPr="00AA2B73">
        <w:rPr>
          <w:rFonts w:ascii="Times New Roman" w:hAnsi="Times New Roman"/>
          <w:sz w:val="24"/>
          <w:szCs w:val="24"/>
          <w:lang w:eastAsia="ru-RU"/>
        </w:rPr>
        <w:t>Тема ___________________________________________________________________________</w:t>
      </w:r>
    </w:p>
    <w:p w:rsidR="005B73F4" w:rsidRPr="00AA2B73" w:rsidRDefault="005B73F4" w:rsidP="00194D4A">
      <w:pPr>
        <w:spacing w:after="0" w:line="288" w:lineRule="auto"/>
        <w:ind w:firstLine="540"/>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w:t>
      </w:r>
    </w:p>
    <w:p w:rsidR="005B73F4" w:rsidRPr="00AA2B73" w:rsidRDefault="005B73F4" w:rsidP="00194D4A">
      <w:pPr>
        <w:spacing w:after="0" w:line="288" w:lineRule="auto"/>
        <w:ind w:firstLine="540"/>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w:t>
      </w:r>
    </w:p>
    <w:p w:rsidR="005B73F4" w:rsidRPr="00AA2B73" w:rsidRDefault="005B73F4" w:rsidP="00194D4A">
      <w:pPr>
        <w:spacing w:after="0" w:line="288" w:lineRule="auto"/>
        <w:rPr>
          <w:rFonts w:ascii="Times New Roman" w:hAnsi="Times New Roman"/>
          <w:sz w:val="24"/>
          <w:szCs w:val="24"/>
          <w:lang w:eastAsia="ru-RU"/>
        </w:rPr>
      </w:pP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Срок представления проекта (работы) к защите «__» _________ 201_ г.</w:t>
      </w:r>
    </w:p>
    <w:p w:rsidR="005B73F4" w:rsidRPr="00AA2B73" w:rsidRDefault="005B73F4" w:rsidP="00194D4A">
      <w:pPr>
        <w:spacing w:after="0" w:line="288" w:lineRule="auto"/>
        <w:rPr>
          <w:rFonts w:ascii="Times New Roman" w:hAnsi="Times New Roman"/>
          <w:sz w:val="24"/>
          <w:szCs w:val="24"/>
          <w:lang w:eastAsia="ru-RU"/>
        </w:rPr>
      </w:pP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Исходные данные для курсового проекта (работы)</w:t>
      </w: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________________________________________________________________________________</w:t>
      </w: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________________________________________________________________________________</w:t>
      </w: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________________________________________________________________________________</w:t>
      </w: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________________________________________________________________________________</w:t>
      </w: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________________________________________________________________________________</w:t>
      </w:r>
    </w:p>
    <w:p w:rsidR="005B73F4" w:rsidRPr="00AA2B73" w:rsidRDefault="005B73F4" w:rsidP="00194D4A">
      <w:pPr>
        <w:spacing w:after="0" w:line="288"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________________________________________________________________________________</w:t>
      </w:r>
    </w:p>
    <w:p w:rsidR="005B73F4" w:rsidRPr="00AA2B73" w:rsidRDefault="005B73F4" w:rsidP="00194D4A">
      <w:pPr>
        <w:keepNext/>
        <w:pageBreakBefore/>
        <w:spacing w:after="0" w:line="300" w:lineRule="auto"/>
        <w:rPr>
          <w:rFonts w:ascii="Times New Roman" w:hAnsi="Times New Roman"/>
          <w:sz w:val="24"/>
          <w:szCs w:val="24"/>
          <w:lang w:eastAsia="ru-RU"/>
        </w:rPr>
      </w:pPr>
      <w:r w:rsidRPr="00AA2B73">
        <w:rPr>
          <w:rFonts w:ascii="Times New Roman" w:hAnsi="Times New Roman"/>
          <w:sz w:val="24"/>
          <w:szCs w:val="24"/>
          <w:lang w:eastAsia="ru-RU"/>
        </w:rPr>
        <w:lastRenderedPageBreak/>
        <w:t>Содержание пояснительной записки</w:t>
      </w:r>
    </w:p>
    <w:p w:rsidR="005B73F4" w:rsidRPr="00AA2B73" w:rsidRDefault="005B73F4" w:rsidP="00194D4A">
      <w:pPr>
        <w:spacing w:after="0" w:line="300" w:lineRule="auto"/>
        <w:rPr>
          <w:rFonts w:ascii="Times New Roman" w:hAnsi="Times New Roman"/>
          <w:sz w:val="24"/>
          <w:szCs w:val="24"/>
          <w:lang w:eastAsia="ru-RU"/>
        </w:rPr>
      </w:pP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ВВЕДЕНИЕ:</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Наименование и содержание разделов:</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1.  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2.  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3. 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ЗАКЛЮЧЕНИЕ:</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______________________________________________________________________________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Перечень графического материала</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1.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2.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3.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4.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5.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6.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7.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r w:rsidRPr="00AA2B73">
        <w:rPr>
          <w:rFonts w:ascii="Times New Roman" w:hAnsi="Times New Roman"/>
          <w:sz w:val="24"/>
          <w:szCs w:val="24"/>
          <w:lang w:eastAsia="ru-RU"/>
        </w:rPr>
        <w:t>8. _____________________________________________________________________________</w:t>
      </w:r>
    </w:p>
    <w:p w:rsidR="005B73F4" w:rsidRPr="00AA2B73" w:rsidRDefault="005B73F4" w:rsidP="00194D4A">
      <w:pPr>
        <w:spacing w:after="0" w:line="300" w:lineRule="auto"/>
        <w:rPr>
          <w:rFonts w:ascii="Times New Roman" w:hAnsi="Times New Roman"/>
          <w:sz w:val="24"/>
          <w:szCs w:val="24"/>
          <w:lang w:eastAsia="ru-RU"/>
        </w:rPr>
      </w:pPr>
    </w:p>
    <w:p w:rsidR="005B73F4" w:rsidRPr="00AA2B73" w:rsidRDefault="005B73F4" w:rsidP="00194D4A">
      <w:pPr>
        <w:spacing w:after="0" w:line="300" w:lineRule="auto"/>
        <w:rPr>
          <w:rFonts w:ascii="Times New Roman" w:hAnsi="Times New Roman"/>
          <w:sz w:val="24"/>
          <w:szCs w:val="24"/>
          <w:lang w:eastAsia="ru-RU"/>
        </w:rPr>
      </w:pPr>
    </w:p>
    <w:p w:rsidR="005B73F4" w:rsidRPr="00AA2B73" w:rsidRDefault="005B73F4" w:rsidP="00194D4A">
      <w:pPr>
        <w:spacing w:after="0" w:line="240" w:lineRule="auto"/>
        <w:rPr>
          <w:rFonts w:ascii="Times New Roman" w:hAnsi="Times New Roman"/>
          <w:sz w:val="24"/>
          <w:szCs w:val="24"/>
          <w:lang w:eastAsia="ru-RU"/>
        </w:rPr>
      </w:pPr>
      <w:r w:rsidRPr="00AA2B73">
        <w:rPr>
          <w:rFonts w:ascii="Times New Roman" w:hAnsi="Times New Roman"/>
          <w:sz w:val="24"/>
          <w:szCs w:val="24"/>
          <w:lang w:eastAsia="ru-RU"/>
        </w:rPr>
        <w:t>Руководитель проекта (работы)     ___________________         __________________________</w:t>
      </w:r>
    </w:p>
    <w:p w:rsidR="005B73F4" w:rsidRPr="00AA2B73" w:rsidRDefault="005B73F4" w:rsidP="00194D4A">
      <w:pPr>
        <w:spacing w:after="0" w:line="240" w:lineRule="auto"/>
        <w:ind w:firstLine="4140"/>
        <w:rPr>
          <w:rFonts w:ascii="Times New Roman" w:hAnsi="Times New Roman"/>
          <w:sz w:val="16"/>
          <w:szCs w:val="16"/>
          <w:lang w:eastAsia="ru-RU"/>
        </w:rPr>
      </w:pPr>
      <w:r w:rsidRPr="00AA2B73">
        <w:rPr>
          <w:rFonts w:ascii="Times New Roman" w:hAnsi="Times New Roman"/>
          <w:sz w:val="16"/>
          <w:szCs w:val="16"/>
          <w:lang w:eastAsia="ru-RU"/>
        </w:rPr>
        <w:t>подпись, дата                                                           И.О.Ф.</w:t>
      </w:r>
    </w:p>
    <w:p w:rsidR="005B73F4" w:rsidRPr="00AA2B73" w:rsidRDefault="005B73F4" w:rsidP="00194D4A">
      <w:pPr>
        <w:spacing w:after="0" w:line="240" w:lineRule="auto"/>
        <w:rPr>
          <w:rFonts w:ascii="Times New Roman" w:hAnsi="Times New Roman"/>
          <w:sz w:val="24"/>
          <w:szCs w:val="24"/>
          <w:lang w:eastAsia="ru-RU"/>
        </w:rPr>
      </w:pPr>
    </w:p>
    <w:p w:rsidR="005B73F4" w:rsidRPr="00AA2B73" w:rsidRDefault="005B73F4" w:rsidP="00194D4A">
      <w:pPr>
        <w:spacing w:after="0" w:line="240" w:lineRule="auto"/>
        <w:rPr>
          <w:rFonts w:ascii="Times New Roman" w:hAnsi="Times New Roman"/>
          <w:sz w:val="24"/>
          <w:szCs w:val="24"/>
          <w:lang w:eastAsia="ru-RU"/>
        </w:rPr>
      </w:pPr>
      <w:r w:rsidRPr="00AA2B73">
        <w:rPr>
          <w:rFonts w:ascii="Times New Roman" w:hAnsi="Times New Roman"/>
          <w:sz w:val="24"/>
          <w:szCs w:val="24"/>
          <w:lang w:eastAsia="ru-RU"/>
        </w:rPr>
        <w:t xml:space="preserve">Задание принял к исполнению       ___________________         __________________________ </w:t>
      </w:r>
    </w:p>
    <w:p w:rsidR="005B73F4" w:rsidRPr="00AA2B73" w:rsidRDefault="005B73F4" w:rsidP="00194D4A">
      <w:pPr>
        <w:spacing w:after="0" w:line="240" w:lineRule="auto"/>
        <w:ind w:firstLine="4140"/>
        <w:rPr>
          <w:rFonts w:ascii="Times New Roman" w:hAnsi="Times New Roman"/>
          <w:sz w:val="16"/>
          <w:szCs w:val="16"/>
          <w:lang w:eastAsia="ru-RU"/>
        </w:rPr>
      </w:pPr>
      <w:r w:rsidRPr="00AA2B73">
        <w:rPr>
          <w:rFonts w:ascii="Times New Roman" w:hAnsi="Times New Roman"/>
          <w:sz w:val="16"/>
          <w:szCs w:val="16"/>
          <w:lang w:eastAsia="ru-RU"/>
        </w:rPr>
        <w:t>подпись, дата                                                           И.О.Ф.</w:t>
      </w:r>
    </w:p>
    <w:p w:rsidR="005B73F4" w:rsidRPr="00AA2B73" w:rsidRDefault="005B73F4" w:rsidP="00194D4A">
      <w:pPr>
        <w:spacing w:after="0" w:line="240" w:lineRule="auto"/>
        <w:rPr>
          <w:rFonts w:ascii="Times New Roman" w:hAnsi="Times New Roman"/>
          <w:sz w:val="24"/>
          <w:szCs w:val="24"/>
          <w:lang w:eastAsia="ru-RU"/>
        </w:rPr>
      </w:pPr>
    </w:p>
    <w:p w:rsidR="005B73F4" w:rsidRPr="00AA2B73" w:rsidRDefault="005B73F4" w:rsidP="00194D4A">
      <w:pPr>
        <w:spacing w:after="0" w:line="300" w:lineRule="auto"/>
        <w:jc w:val="both"/>
        <w:rPr>
          <w:rFonts w:ascii="Times New Roman" w:hAnsi="Times New Roman"/>
          <w:sz w:val="28"/>
          <w:szCs w:val="28"/>
          <w:u w:val="single"/>
        </w:rPr>
      </w:pPr>
    </w:p>
    <w:p w:rsidR="005B73F4" w:rsidRPr="00457E2A" w:rsidRDefault="005B73F4" w:rsidP="00457E2A">
      <w:pPr>
        <w:pageBreakBefore/>
        <w:spacing w:before="4920" w:after="0" w:line="300" w:lineRule="auto"/>
        <w:jc w:val="center"/>
        <w:rPr>
          <w:rFonts w:ascii="Times New Roman" w:hAnsi="Times New Roman"/>
          <w:sz w:val="32"/>
          <w:szCs w:val="32"/>
        </w:rPr>
      </w:pPr>
      <w:r w:rsidRPr="00457E2A">
        <w:rPr>
          <w:rFonts w:ascii="Times New Roman" w:hAnsi="Times New Roman"/>
          <w:sz w:val="32"/>
          <w:szCs w:val="32"/>
        </w:rPr>
        <w:lastRenderedPageBreak/>
        <w:t>Приложение 3.</w:t>
      </w:r>
    </w:p>
    <w:p w:rsidR="005B73F4" w:rsidRPr="00457E2A" w:rsidRDefault="005B73F4" w:rsidP="00457E2A">
      <w:pPr>
        <w:spacing w:after="0" w:line="300" w:lineRule="auto"/>
        <w:jc w:val="center"/>
        <w:rPr>
          <w:rFonts w:ascii="Times New Roman" w:hAnsi="Times New Roman"/>
          <w:sz w:val="20"/>
          <w:szCs w:val="20"/>
          <w:u w:val="single"/>
        </w:rPr>
      </w:pPr>
    </w:p>
    <w:p w:rsidR="005B73F4" w:rsidRPr="00457E2A" w:rsidRDefault="005B73F4" w:rsidP="00457E2A">
      <w:pPr>
        <w:spacing w:after="120" w:line="300" w:lineRule="auto"/>
        <w:jc w:val="center"/>
        <w:rPr>
          <w:rFonts w:ascii="Times New Roman" w:hAnsi="Times New Roman"/>
          <w:sz w:val="32"/>
          <w:szCs w:val="32"/>
          <w:u w:val="single"/>
        </w:rPr>
      </w:pPr>
      <w:r w:rsidRPr="00457E2A">
        <w:rPr>
          <w:rFonts w:ascii="Times New Roman" w:hAnsi="Times New Roman"/>
          <w:sz w:val="32"/>
          <w:szCs w:val="32"/>
          <w:u w:val="single"/>
        </w:rPr>
        <w:t>Варианты заданий курсовой работы</w:t>
      </w:r>
    </w:p>
    <w:p w:rsidR="005B73F4" w:rsidRDefault="005B73F4" w:rsidP="00194D4A">
      <w:pPr>
        <w:spacing w:after="0" w:line="300" w:lineRule="auto"/>
        <w:jc w:val="center"/>
        <w:rPr>
          <w:rFonts w:ascii="Times New Roman" w:hAnsi="Times New Roman"/>
          <w:sz w:val="28"/>
          <w:szCs w:val="28"/>
        </w:rPr>
      </w:pPr>
      <w:r w:rsidRPr="00AA2B73">
        <w:rPr>
          <w:rFonts w:ascii="Times New Roman" w:hAnsi="Times New Roman"/>
          <w:sz w:val="28"/>
          <w:szCs w:val="28"/>
        </w:rPr>
        <w:t>(номер варианта выбирается по номеру студента в списке группы)</w:t>
      </w:r>
    </w:p>
    <w:p w:rsidR="005B73F4" w:rsidRDefault="005B73F4" w:rsidP="00194D4A">
      <w:pPr>
        <w:spacing w:after="0" w:line="300" w:lineRule="auto"/>
        <w:jc w:val="center"/>
        <w:rPr>
          <w:rFonts w:ascii="Times New Roman" w:hAnsi="Times New Roman"/>
          <w:sz w:val="28"/>
          <w:szCs w:val="28"/>
        </w:rPr>
      </w:pPr>
    </w:p>
    <w:p w:rsidR="005B73F4" w:rsidRDefault="005B73F4" w:rsidP="00457E2A">
      <w:pPr>
        <w:keepNext/>
        <w:pageBreakBefore/>
        <w:spacing w:after="0" w:line="300" w:lineRule="auto"/>
        <w:jc w:val="center"/>
        <w:rPr>
          <w:rFonts w:ascii="Times New Roman" w:hAnsi="Times New Roman"/>
          <w:sz w:val="28"/>
          <w:szCs w:val="28"/>
        </w:rPr>
        <w:sectPr w:rsidR="005B73F4" w:rsidSect="00F5472F">
          <w:pgSz w:w="11906" w:h="16838"/>
          <w:pgMar w:top="1134" w:right="851" w:bottom="1134" w:left="1418" w:header="709" w:footer="709" w:gutter="0"/>
          <w:cols w:space="708"/>
          <w:docGrid w:linePitch="360"/>
        </w:sectPr>
      </w:pPr>
    </w:p>
    <w:p w:rsidR="005B73F4" w:rsidRDefault="0089453B" w:rsidP="00457E2A">
      <w:pPr>
        <w:keepNext/>
        <w:pageBreakBefore/>
        <w:spacing w:after="0" w:line="300" w:lineRule="auto"/>
        <w:jc w:val="center"/>
        <w:rPr>
          <w:rFonts w:ascii="Times New Roman" w:hAnsi="Times New Roman"/>
          <w:sz w:val="28"/>
          <w:szCs w:val="28"/>
        </w:rPr>
      </w:pPr>
      <w:r>
        <w:rPr>
          <w:noProof/>
          <w:lang w:eastAsia="ru-RU"/>
        </w:rPr>
        <w:lastRenderedPageBreak/>
        <w:pict>
          <v:shape id="_x0000_s1026" type="#_x0000_t75" style="position:absolute;left:0;text-align:left;margin-left:-53.45pt;margin-top:-66.6pt;width:836.45pt;height:588.75pt;z-index:1">
            <v:imagedata r:id="rId105" o:title=""/>
          </v:shape>
        </w:pict>
      </w:r>
    </w:p>
    <w:p w:rsidR="005B73F4" w:rsidRPr="0020533D" w:rsidRDefault="0089453B" w:rsidP="00457E2A">
      <w:pPr>
        <w:keepNext/>
        <w:pageBreakBefore/>
        <w:spacing w:after="0" w:line="300" w:lineRule="auto"/>
        <w:jc w:val="center"/>
        <w:rPr>
          <w:rFonts w:ascii="Times New Roman" w:hAnsi="Times New Roman"/>
          <w:sz w:val="28"/>
          <w:szCs w:val="28"/>
        </w:rPr>
      </w:pPr>
      <w:r>
        <w:rPr>
          <w:noProof/>
          <w:lang w:eastAsia="ru-RU"/>
        </w:rPr>
        <w:lastRenderedPageBreak/>
        <w:pict>
          <v:shape id="_x0000_s1027" type="#_x0000_t75" style="position:absolute;left:0;text-align:left;margin-left:-54.55pt;margin-top:-68.4pt;width:837.55pt;height:588.3pt;z-index:2">
            <v:imagedata r:id="rId106" o:title=""/>
          </v:shape>
        </w:pict>
      </w:r>
    </w:p>
    <w:sectPr w:rsidR="005B73F4" w:rsidRPr="0020533D" w:rsidSect="00457E2A">
      <w:pgSz w:w="16838" w:h="11906" w:orient="landscape"/>
      <w:pgMar w:top="1418"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6829D2"/>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5CC1440"/>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6CD2048"/>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ACF6161"/>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111619AD"/>
    <w:multiLevelType w:val="hybridMultilevel"/>
    <w:tmpl w:val="6F5C79B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166A0440"/>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914575B"/>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1A527BDC"/>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2D5130A1"/>
    <w:multiLevelType w:val="singleLevel"/>
    <w:tmpl w:val="0419000F"/>
    <w:lvl w:ilvl="0">
      <w:start w:val="1"/>
      <w:numFmt w:val="decimal"/>
      <w:lvlText w:val="%1."/>
      <w:lvlJc w:val="left"/>
      <w:pPr>
        <w:tabs>
          <w:tab w:val="num" w:pos="360"/>
        </w:tabs>
        <w:ind w:left="360" w:hanging="360"/>
      </w:pPr>
      <w:rPr>
        <w:rFonts w:cs="Times New Roman"/>
      </w:rPr>
    </w:lvl>
  </w:abstractNum>
  <w:abstractNum w:abstractNumId="9" w15:restartNumberingAfterBreak="0">
    <w:nsid w:val="2DB70858"/>
    <w:multiLevelType w:val="singleLevel"/>
    <w:tmpl w:val="9AEA957A"/>
    <w:lvl w:ilvl="0">
      <w:start w:val="5"/>
      <w:numFmt w:val="bullet"/>
      <w:lvlText w:val="-"/>
      <w:lvlJc w:val="left"/>
      <w:pPr>
        <w:tabs>
          <w:tab w:val="num" w:pos="1080"/>
        </w:tabs>
        <w:ind w:left="1080" w:hanging="360"/>
      </w:pPr>
      <w:rPr>
        <w:rFonts w:hint="default"/>
      </w:rPr>
    </w:lvl>
  </w:abstractNum>
  <w:abstractNum w:abstractNumId="10" w15:restartNumberingAfterBreak="0">
    <w:nsid w:val="2E732138"/>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74F1CFA"/>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376859DD"/>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38D90B40"/>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38E152ED"/>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39F6641E"/>
    <w:multiLevelType w:val="singleLevel"/>
    <w:tmpl w:val="38EE87C6"/>
    <w:lvl w:ilvl="0">
      <w:start w:val="2"/>
      <w:numFmt w:val="bullet"/>
      <w:lvlText w:val="-"/>
      <w:lvlJc w:val="left"/>
      <w:pPr>
        <w:tabs>
          <w:tab w:val="num" w:pos="1080"/>
        </w:tabs>
        <w:ind w:left="1080" w:hanging="360"/>
      </w:pPr>
      <w:rPr>
        <w:rFonts w:hint="default"/>
      </w:rPr>
    </w:lvl>
  </w:abstractNum>
  <w:abstractNum w:abstractNumId="16" w15:restartNumberingAfterBreak="0">
    <w:nsid w:val="3D4D71BC"/>
    <w:multiLevelType w:val="hybridMultilevel"/>
    <w:tmpl w:val="31AAA34A"/>
    <w:lvl w:ilvl="0" w:tplc="2458B610">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490800F1"/>
    <w:multiLevelType w:val="multilevel"/>
    <w:tmpl w:val="81B0A48E"/>
    <w:lvl w:ilvl="0">
      <w:start w:val="1"/>
      <w:numFmt w:val="decimal"/>
      <w:lvlText w:val="%1."/>
      <w:lvlJc w:val="left"/>
      <w:pPr>
        <w:ind w:left="720" w:hanging="360"/>
      </w:pPr>
      <w:rPr>
        <w:rFonts w:cs="Times New Roman" w:hint="default"/>
      </w:rPr>
    </w:lvl>
    <w:lvl w:ilvl="1">
      <w:start w:val="5"/>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8" w15:restartNumberingAfterBreak="0">
    <w:nsid w:val="4A6B28AB"/>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52C51A75"/>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5A763CAD"/>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5EB34211"/>
    <w:multiLevelType w:val="hybridMultilevel"/>
    <w:tmpl w:val="3FCAB028"/>
    <w:lvl w:ilvl="0" w:tplc="8A486738">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608939FE"/>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7A4F07BD"/>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A77785E"/>
    <w:multiLevelType w:val="singleLevel"/>
    <w:tmpl w:val="E398C660"/>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7F9A1A83"/>
    <w:multiLevelType w:val="singleLevel"/>
    <w:tmpl w:val="8EF82F3E"/>
    <w:lvl w:ilvl="0">
      <w:start w:val="1"/>
      <w:numFmt w:val="decimal"/>
      <w:lvlText w:val="%1."/>
      <w:lvlJc w:val="left"/>
      <w:pPr>
        <w:tabs>
          <w:tab w:val="num" w:pos="1080"/>
        </w:tabs>
        <w:ind w:left="1080" w:hanging="360"/>
      </w:pPr>
      <w:rPr>
        <w:rFonts w:cs="Times New Roman" w:hint="default"/>
      </w:rPr>
    </w:lvl>
  </w:abstractNum>
  <w:abstractNum w:abstractNumId="26" w15:restartNumberingAfterBreak="0">
    <w:nsid w:val="7FEB3CB5"/>
    <w:multiLevelType w:val="singleLevel"/>
    <w:tmpl w:val="E398C660"/>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25"/>
  </w:num>
  <w:num w:numId="3">
    <w:abstractNumId w:val="15"/>
  </w:num>
  <w:num w:numId="4">
    <w:abstractNumId w:val="8"/>
  </w:num>
  <w:num w:numId="5">
    <w:abstractNumId w:val="11"/>
  </w:num>
  <w:num w:numId="6">
    <w:abstractNumId w:val="20"/>
  </w:num>
  <w:num w:numId="7">
    <w:abstractNumId w:val="0"/>
  </w:num>
  <w:num w:numId="8">
    <w:abstractNumId w:val="6"/>
  </w:num>
  <w:num w:numId="9">
    <w:abstractNumId w:val="24"/>
  </w:num>
  <w:num w:numId="10">
    <w:abstractNumId w:val="23"/>
  </w:num>
  <w:num w:numId="11">
    <w:abstractNumId w:val="1"/>
  </w:num>
  <w:num w:numId="12">
    <w:abstractNumId w:val="3"/>
  </w:num>
  <w:num w:numId="13">
    <w:abstractNumId w:val="7"/>
  </w:num>
  <w:num w:numId="14">
    <w:abstractNumId w:val="13"/>
  </w:num>
  <w:num w:numId="15">
    <w:abstractNumId w:val="19"/>
  </w:num>
  <w:num w:numId="16">
    <w:abstractNumId w:val="12"/>
  </w:num>
  <w:num w:numId="17">
    <w:abstractNumId w:val="18"/>
  </w:num>
  <w:num w:numId="18">
    <w:abstractNumId w:val="22"/>
  </w:num>
  <w:num w:numId="19">
    <w:abstractNumId w:val="26"/>
  </w:num>
  <w:num w:numId="20">
    <w:abstractNumId w:val="14"/>
  </w:num>
  <w:num w:numId="21">
    <w:abstractNumId w:val="2"/>
  </w:num>
  <w:num w:numId="22">
    <w:abstractNumId w:val="5"/>
  </w:num>
  <w:num w:numId="23">
    <w:abstractNumId w:val="10"/>
  </w:num>
  <w:num w:numId="24">
    <w:abstractNumId w:val="17"/>
  </w:num>
  <w:num w:numId="25">
    <w:abstractNumId w:val="4"/>
  </w:num>
  <w:num w:numId="26">
    <w:abstractNumId w:val="16"/>
  </w:num>
  <w:num w:numId="2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5472F"/>
    <w:rsid w:val="00072A5E"/>
    <w:rsid w:val="00081073"/>
    <w:rsid w:val="000F747B"/>
    <w:rsid w:val="0013631E"/>
    <w:rsid w:val="0016323D"/>
    <w:rsid w:val="00163832"/>
    <w:rsid w:val="0016516C"/>
    <w:rsid w:val="001949ED"/>
    <w:rsid w:val="00194D4A"/>
    <w:rsid w:val="001B2643"/>
    <w:rsid w:val="0020533D"/>
    <w:rsid w:val="0022570A"/>
    <w:rsid w:val="0028600A"/>
    <w:rsid w:val="002F0159"/>
    <w:rsid w:val="00363587"/>
    <w:rsid w:val="003D254B"/>
    <w:rsid w:val="004155B5"/>
    <w:rsid w:val="00443F5A"/>
    <w:rsid w:val="00457E2A"/>
    <w:rsid w:val="00464B7F"/>
    <w:rsid w:val="00475613"/>
    <w:rsid w:val="004F55C6"/>
    <w:rsid w:val="00554619"/>
    <w:rsid w:val="005B148A"/>
    <w:rsid w:val="005B73F4"/>
    <w:rsid w:val="005C23DF"/>
    <w:rsid w:val="00632BC2"/>
    <w:rsid w:val="00655E22"/>
    <w:rsid w:val="006B22C5"/>
    <w:rsid w:val="006D60E8"/>
    <w:rsid w:val="006F20F0"/>
    <w:rsid w:val="006F6299"/>
    <w:rsid w:val="00711B44"/>
    <w:rsid w:val="00853BDB"/>
    <w:rsid w:val="008639E7"/>
    <w:rsid w:val="0089453B"/>
    <w:rsid w:val="00970E41"/>
    <w:rsid w:val="00AA2B73"/>
    <w:rsid w:val="00B05345"/>
    <w:rsid w:val="00B21142"/>
    <w:rsid w:val="00B40D40"/>
    <w:rsid w:val="00C56AD2"/>
    <w:rsid w:val="00D55F24"/>
    <w:rsid w:val="00DD7F9F"/>
    <w:rsid w:val="00E55E2D"/>
    <w:rsid w:val="00E80083"/>
    <w:rsid w:val="00EF04DD"/>
    <w:rsid w:val="00F547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8"/>
    <o:shapelayout v:ext="edit">
      <o:idmap v:ext="edit" data="1"/>
    </o:shapelayout>
  </w:shapeDefaults>
  <w:decimalSymbol w:val=","/>
  <w:listSeparator w:val=";"/>
  <w14:docId w14:val="35B90F56"/>
  <w15:docId w15:val="{BD770009-0F5D-41A8-844C-04EC9F64F3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F04DD"/>
    <w:pPr>
      <w:spacing w:after="160" w:line="259" w:lineRule="auto"/>
    </w:pPr>
    <w:rPr>
      <w:sz w:val="22"/>
      <w:szCs w:val="22"/>
      <w:lang w:eastAsia="en-US"/>
    </w:rPr>
  </w:style>
  <w:style w:type="paragraph" w:styleId="3">
    <w:name w:val="heading 3"/>
    <w:basedOn w:val="a"/>
    <w:next w:val="a"/>
    <w:link w:val="30"/>
    <w:uiPriority w:val="99"/>
    <w:qFormat/>
    <w:rsid w:val="00072A5E"/>
    <w:pPr>
      <w:keepNext/>
      <w:tabs>
        <w:tab w:val="left" w:pos="3741"/>
      </w:tabs>
      <w:spacing w:after="120" w:line="288" w:lineRule="auto"/>
      <w:jc w:val="center"/>
      <w:outlineLvl w:val="2"/>
    </w:pPr>
    <w:rPr>
      <w:rFonts w:ascii="Arial" w:eastAsia="Times New Roman" w:hAnsi="Arial"/>
      <w:sz w:val="24"/>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link w:val="3"/>
    <w:uiPriority w:val="99"/>
    <w:locked/>
    <w:rsid w:val="00072A5E"/>
    <w:rPr>
      <w:rFonts w:ascii="Arial" w:hAnsi="Arial" w:cs="Times New Roman"/>
      <w:sz w:val="20"/>
      <w:szCs w:val="20"/>
      <w:lang w:eastAsia="ru-RU"/>
    </w:rPr>
  </w:style>
  <w:style w:type="paragraph" w:styleId="a3">
    <w:name w:val="Body Text"/>
    <w:basedOn w:val="a"/>
    <w:link w:val="a4"/>
    <w:uiPriority w:val="99"/>
    <w:rsid w:val="005C23DF"/>
    <w:pPr>
      <w:spacing w:after="0" w:line="300" w:lineRule="auto"/>
      <w:jc w:val="center"/>
    </w:pPr>
    <w:rPr>
      <w:rFonts w:ascii="Arial" w:eastAsia="Times New Roman" w:hAnsi="Arial"/>
      <w:sz w:val="20"/>
      <w:szCs w:val="20"/>
      <w:lang w:eastAsia="ru-RU"/>
    </w:rPr>
  </w:style>
  <w:style w:type="character" w:customStyle="1" w:styleId="a4">
    <w:name w:val="Основной текст Знак"/>
    <w:link w:val="a3"/>
    <w:uiPriority w:val="99"/>
    <w:locked/>
    <w:rsid w:val="005C23DF"/>
    <w:rPr>
      <w:rFonts w:ascii="Arial" w:hAnsi="Arial" w:cs="Times New Roman"/>
      <w:sz w:val="20"/>
      <w:szCs w:val="20"/>
      <w:lang w:eastAsia="ru-RU"/>
    </w:rPr>
  </w:style>
  <w:style w:type="paragraph" w:customStyle="1" w:styleId="Normal1">
    <w:name w:val="Normal1"/>
    <w:uiPriority w:val="99"/>
    <w:rsid w:val="00072A5E"/>
    <w:pPr>
      <w:widowControl w:val="0"/>
    </w:pPr>
    <w:rPr>
      <w:rFonts w:ascii="Courier New" w:eastAsia="Times New Roman" w:hAnsi="Courier New"/>
    </w:rPr>
  </w:style>
  <w:style w:type="paragraph" w:customStyle="1" w:styleId="BodyText21">
    <w:name w:val="Body Text 21"/>
    <w:basedOn w:val="a"/>
    <w:uiPriority w:val="99"/>
    <w:rsid w:val="00072A5E"/>
    <w:pPr>
      <w:spacing w:after="0" w:line="240" w:lineRule="auto"/>
      <w:ind w:firstLine="567"/>
      <w:jc w:val="both"/>
    </w:pPr>
    <w:rPr>
      <w:rFonts w:ascii="Times New Roman" w:eastAsia="Times New Roman" w:hAnsi="Times New Roman"/>
      <w:sz w:val="20"/>
      <w:szCs w:val="20"/>
      <w:lang w:eastAsia="ru-RU"/>
    </w:rPr>
  </w:style>
  <w:style w:type="paragraph" w:customStyle="1" w:styleId="BodyText23">
    <w:name w:val="Body Text 23"/>
    <w:basedOn w:val="a"/>
    <w:uiPriority w:val="99"/>
    <w:rsid w:val="00072A5E"/>
    <w:pPr>
      <w:spacing w:after="0" w:line="240" w:lineRule="auto"/>
      <w:jc w:val="center"/>
    </w:pPr>
    <w:rPr>
      <w:rFonts w:ascii="Times New Roman" w:eastAsia="Times New Roman" w:hAnsi="Times New Roman"/>
      <w:szCs w:val="20"/>
      <w:lang w:eastAsia="ru-RU"/>
    </w:rPr>
  </w:style>
  <w:style w:type="paragraph" w:styleId="a5">
    <w:name w:val="Title"/>
    <w:basedOn w:val="a"/>
    <w:link w:val="a6"/>
    <w:uiPriority w:val="99"/>
    <w:qFormat/>
    <w:rsid w:val="00072A5E"/>
    <w:pPr>
      <w:spacing w:after="0" w:line="360" w:lineRule="auto"/>
      <w:ind w:firstLine="720"/>
      <w:jc w:val="center"/>
    </w:pPr>
    <w:rPr>
      <w:rFonts w:ascii="Times New Roman" w:eastAsia="Times New Roman" w:hAnsi="Times New Roman"/>
      <w:b/>
      <w:sz w:val="32"/>
      <w:szCs w:val="20"/>
      <w:lang w:eastAsia="ru-RU"/>
    </w:rPr>
  </w:style>
  <w:style w:type="character" w:customStyle="1" w:styleId="a6">
    <w:name w:val="Заголовок Знак"/>
    <w:link w:val="a5"/>
    <w:uiPriority w:val="99"/>
    <w:locked/>
    <w:rsid w:val="00072A5E"/>
    <w:rPr>
      <w:rFonts w:ascii="Times New Roman" w:hAnsi="Times New Roman" w:cs="Times New Roman"/>
      <w:b/>
      <w:sz w:val="20"/>
      <w:szCs w:val="20"/>
      <w:lang w:eastAsia="ru-RU"/>
    </w:rPr>
  </w:style>
  <w:style w:type="paragraph" w:styleId="a7">
    <w:name w:val="footer"/>
    <w:basedOn w:val="a"/>
    <w:link w:val="a8"/>
    <w:uiPriority w:val="99"/>
    <w:rsid w:val="00072A5E"/>
    <w:pPr>
      <w:tabs>
        <w:tab w:val="center" w:pos="4677"/>
        <w:tab w:val="right" w:pos="9355"/>
      </w:tabs>
      <w:spacing w:after="0" w:line="240" w:lineRule="auto"/>
    </w:pPr>
    <w:rPr>
      <w:rFonts w:ascii="Times New Roman" w:eastAsia="Times New Roman" w:hAnsi="Times New Roman"/>
      <w:sz w:val="20"/>
      <w:szCs w:val="20"/>
      <w:lang w:eastAsia="ru-RU"/>
    </w:rPr>
  </w:style>
  <w:style w:type="character" w:customStyle="1" w:styleId="a8">
    <w:name w:val="Нижний колонтитул Знак"/>
    <w:link w:val="a7"/>
    <w:uiPriority w:val="99"/>
    <w:locked/>
    <w:rsid w:val="00072A5E"/>
    <w:rPr>
      <w:rFonts w:ascii="Times New Roman" w:hAnsi="Times New Roman" w:cs="Times New Roman"/>
      <w:sz w:val="20"/>
      <w:szCs w:val="20"/>
      <w:lang w:eastAsia="ru-RU"/>
    </w:rPr>
  </w:style>
  <w:style w:type="character" w:styleId="a9">
    <w:name w:val="page number"/>
    <w:uiPriority w:val="99"/>
    <w:rsid w:val="00072A5E"/>
    <w:rPr>
      <w:rFonts w:cs="Times New Roman"/>
    </w:rPr>
  </w:style>
  <w:style w:type="paragraph" w:styleId="aa">
    <w:name w:val="header"/>
    <w:basedOn w:val="a"/>
    <w:link w:val="ab"/>
    <w:uiPriority w:val="99"/>
    <w:rsid w:val="00072A5E"/>
    <w:pPr>
      <w:tabs>
        <w:tab w:val="center" w:pos="4677"/>
        <w:tab w:val="right" w:pos="9355"/>
      </w:tabs>
      <w:spacing w:after="0" w:line="240" w:lineRule="auto"/>
    </w:pPr>
    <w:rPr>
      <w:rFonts w:ascii="Times New Roman" w:eastAsia="Times New Roman" w:hAnsi="Times New Roman"/>
      <w:sz w:val="20"/>
      <w:szCs w:val="20"/>
      <w:lang w:eastAsia="ru-RU"/>
    </w:rPr>
  </w:style>
  <w:style w:type="character" w:customStyle="1" w:styleId="ab">
    <w:name w:val="Верхний колонтитул Знак"/>
    <w:link w:val="aa"/>
    <w:uiPriority w:val="99"/>
    <w:locked/>
    <w:rsid w:val="00072A5E"/>
    <w:rPr>
      <w:rFonts w:ascii="Times New Roman" w:hAnsi="Times New Roman" w:cs="Times New Roman"/>
      <w:sz w:val="20"/>
      <w:szCs w:val="20"/>
      <w:lang w:eastAsia="ru-RU"/>
    </w:rPr>
  </w:style>
  <w:style w:type="paragraph" w:styleId="2">
    <w:name w:val="Body Text 2"/>
    <w:basedOn w:val="a"/>
    <w:link w:val="20"/>
    <w:uiPriority w:val="99"/>
    <w:rsid w:val="00072A5E"/>
    <w:pPr>
      <w:spacing w:after="120" w:line="480" w:lineRule="auto"/>
    </w:pPr>
    <w:rPr>
      <w:rFonts w:ascii="Times New Roman" w:eastAsia="Times New Roman" w:hAnsi="Times New Roman"/>
      <w:sz w:val="20"/>
      <w:szCs w:val="20"/>
      <w:lang w:eastAsia="ru-RU"/>
    </w:rPr>
  </w:style>
  <w:style w:type="character" w:customStyle="1" w:styleId="20">
    <w:name w:val="Основной текст 2 Знак"/>
    <w:link w:val="2"/>
    <w:uiPriority w:val="99"/>
    <w:locked/>
    <w:rsid w:val="00072A5E"/>
    <w:rPr>
      <w:rFonts w:ascii="Times New Roman" w:hAnsi="Times New Roman" w:cs="Times New Roman"/>
      <w:sz w:val="20"/>
      <w:szCs w:val="20"/>
      <w:lang w:eastAsia="ru-RU"/>
    </w:rPr>
  </w:style>
  <w:style w:type="paragraph" w:customStyle="1" w:styleId="Normal2">
    <w:name w:val="Normal2"/>
    <w:uiPriority w:val="99"/>
    <w:rsid w:val="00072A5E"/>
    <w:rPr>
      <w:rFonts w:ascii="Times New Roman" w:eastAsia="Times New Roman" w:hAnsi="Times New Roman"/>
    </w:rPr>
  </w:style>
  <w:style w:type="character" w:customStyle="1" w:styleId="DefaultParagraphFont1">
    <w:name w:val="Default Paragraph Font1"/>
    <w:uiPriority w:val="99"/>
    <w:rsid w:val="00072A5E"/>
  </w:style>
  <w:style w:type="paragraph" w:customStyle="1" w:styleId="Header1">
    <w:name w:val="Header1"/>
    <w:basedOn w:val="Normal2"/>
    <w:uiPriority w:val="99"/>
    <w:rsid w:val="00072A5E"/>
    <w:pPr>
      <w:tabs>
        <w:tab w:val="center" w:pos="4677"/>
        <w:tab w:val="right" w:pos="9355"/>
      </w:tabs>
    </w:pPr>
  </w:style>
  <w:style w:type="character" w:customStyle="1" w:styleId="PageNumber1">
    <w:name w:val="Page Number1"/>
    <w:uiPriority w:val="99"/>
    <w:rsid w:val="00072A5E"/>
    <w:rPr>
      <w:rFonts w:cs="Times New Roman"/>
    </w:rPr>
  </w:style>
  <w:style w:type="paragraph" w:styleId="ac">
    <w:name w:val="List Paragraph"/>
    <w:basedOn w:val="a"/>
    <w:uiPriority w:val="99"/>
    <w:qFormat/>
    <w:rsid w:val="00072A5E"/>
    <w:pPr>
      <w:ind w:left="720"/>
      <w:contextualSpacing/>
    </w:pPr>
  </w:style>
  <w:style w:type="table" w:styleId="ad">
    <w:name w:val="Table Grid"/>
    <w:basedOn w:val="a1"/>
    <w:uiPriority w:val="99"/>
    <w:locked/>
    <w:rsid w:val="004F55C6"/>
    <w:pPr>
      <w:spacing w:after="160" w:line="259"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2.wmf"/><Relationship Id="rId21" Type="http://schemas.openxmlformats.org/officeDocument/2006/relationships/image" Target="media/image17.jpeg"/><Relationship Id="rId42" Type="http://schemas.openxmlformats.org/officeDocument/2006/relationships/image" Target="media/image38.jpeg"/><Relationship Id="rId47" Type="http://schemas.openxmlformats.org/officeDocument/2006/relationships/image" Target="media/image43.jpeg"/><Relationship Id="rId63" Type="http://schemas.openxmlformats.org/officeDocument/2006/relationships/image" Target="media/image59.jpeg"/><Relationship Id="rId68" Type="http://schemas.openxmlformats.org/officeDocument/2006/relationships/image" Target="media/image64.jpeg"/><Relationship Id="rId84" Type="http://schemas.openxmlformats.org/officeDocument/2006/relationships/image" Target="media/image80.jpeg"/><Relationship Id="rId89" Type="http://schemas.openxmlformats.org/officeDocument/2006/relationships/image" Target="media/image85.jpeg"/><Relationship Id="rId7" Type="http://schemas.openxmlformats.org/officeDocument/2006/relationships/image" Target="media/image3.jpeg"/><Relationship Id="rId71" Type="http://schemas.openxmlformats.org/officeDocument/2006/relationships/image" Target="media/image67.jpeg"/><Relationship Id="rId92" Type="http://schemas.openxmlformats.org/officeDocument/2006/relationships/image" Target="media/image88.jpeg"/><Relationship Id="rId2" Type="http://schemas.openxmlformats.org/officeDocument/2006/relationships/styles" Target="styles.xml"/><Relationship Id="rId16" Type="http://schemas.openxmlformats.org/officeDocument/2006/relationships/image" Target="media/image12.wmf"/><Relationship Id="rId29" Type="http://schemas.openxmlformats.org/officeDocument/2006/relationships/image" Target="media/image25.jpeg"/><Relationship Id="rId107" Type="http://schemas.openxmlformats.org/officeDocument/2006/relationships/fontTable" Target="fontTable.xml"/><Relationship Id="rId11" Type="http://schemas.openxmlformats.org/officeDocument/2006/relationships/image" Target="media/image7.jpeg"/><Relationship Id="rId24" Type="http://schemas.openxmlformats.org/officeDocument/2006/relationships/image" Target="media/image20.wmf"/><Relationship Id="rId32" Type="http://schemas.openxmlformats.org/officeDocument/2006/relationships/image" Target="media/image28.wmf"/><Relationship Id="rId37" Type="http://schemas.openxmlformats.org/officeDocument/2006/relationships/image" Target="media/image33.wmf"/><Relationship Id="rId40" Type="http://schemas.openxmlformats.org/officeDocument/2006/relationships/image" Target="media/image36.jpeg"/><Relationship Id="rId45" Type="http://schemas.openxmlformats.org/officeDocument/2006/relationships/image" Target="media/image41.jpeg"/><Relationship Id="rId53" Type="http://schemas.openxmlformats.org/officeDocument/2006/relationships/image" Target="media/image49.jpeg"/><Relationship Id="rId58" Type="http://schemas.openxmlformats.org/officeDocument/2006/relationships/image" Target="media/image54.jpeg"/><Relationship Id="rId66" Type="http://schemas.openxmlformats.org/officeDocument/2006/relationships/image" Target="media/image62.jpeg"/><Relationship Id="rId74" Type="http://schemas.openxmlformats.org/officeDocument/2006/relationships/image" Target="media/image70.jpeg"/><Relationship Id="rId79" Type="http://schemas.openxmlformats.org/officeDocument/2006/relationships/image" Target="media/image75.jpeg"/><Relationship Id="rId87" Type="http://schemas.openxmlformats.org/officeDocument/2006/relationships/image" Target="media/image83.jpeg"/><Relationship Id="rId102" Type="http://schemas.openxmlformats.org/officeDocument/2006/relationships/image" Target="media/image98.jpeg"/><Relationship Id="rId5" Type="http://schemas.openxmlformats.org/officeDocument/2006/relationships/image" Target="media/image1.jpeg"/><Relationship Id="rId61" Type="http://schemas.openxmlformats.org/officeDocument/2006/relationships/image" Target="media/image57.jpeg"/><Relationship Id="rId82" Type="http://schemas.openxmlformats.org/officeDocument/2006/relationships/image" Target="media/image78.jpeg"/><Relationship Id="rId90" Type="http://schemas.openxmlformats.org/officeDocument/2006/relationships/image" Target="media/image86.jpeg"/><Relationship Id="rId95" Type="http://schemas.openxmlformats.org/officeDocument/2006/relationships/image" Target="media/image91.jpeg"/><Relationship Id="rId19" Type="http://schemas.openxmlformats.org/officeDocument/2006/relationships/image" Target="media/image15.jpeg"/><Relationship Id="rId14" Type="http://schemas.openxmlformats.org/officeDocument/2006/relationships/image" Target="media/image10.wmf"/><Relationship Id="rId22" Type="http://schemas.openxmlformats.org/officeDocument/2006/relationships/image" Target="media/image18.wmf"/><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image" Target="media/image44.jpeg"/><Relationship Id="rId56" Type="http://schemas.openxmlformats.org/officeDocument/2006/relationships/image" Target="media/image52.jpeg"/><Relationship Id="rId64" Type="http://schemas.openxmlformats.org/officeDocument/2006/relationships/image" Target="media/image60.jpeg"/><Relationship Id="rId69" Type="http://schemas.openxmlformats.org/officeDocument/2006/relationships/image" Target="media/image65.jpeg"/><Relationship Id="rId77" Type="http://schemas.openxmlformats.org/officeDocument/2006/relationships/image" Target="media/image73.jpeg"/><Relationship Id="rId100" Type="http://schemas.openxmlformats.org/officeDocument/2006/relationships/image" Target="media/image96.jpeg"/><Relationship Id="rId105" Type="http://schemas.openxmlformats.org/officeDocument/2006/relationships/image" Target="media/image101.jpeg"/><Relationship Id="rId8" Type="http://schemas.openxmlformats.org/officeDocument/2006/relationships/image" Target="media/image4.jpeg"/><Relationship Id="rId51" Type="http://schemas.openxmlformats.org/officeDocument/2006/relationships/image" Target="media/image47.jpeg"/><Relationship Id="rId72" Type="http://schemas.openxmlformats.org/officeDocument/2006/relationships/image" Target="media/image68.jpeg"/><Relationship Id="rId80" Type="http://schemas.openxmlformats.org/officeDocument/2006/relationships/image" Target="media/image76.jpeg"/><Relationship Id="rId85" Type="http://schemas.openxmlformats.org/officeDocument/2006/relationships/image" Target="media/image81.jpeg"/><Relationship Id="rId93" Type="http://schemas.openxmlformats.org/officeDocument/2006/relationships/image" Target="media/image89.jpeg"/><Relationship Id="rId98" Type="http://schemas.openxmlformats.org/officeDocument/2006/relationships/image" Target="media/image94.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59" Type="http://schemas.openxmlformats.org/officeDocument/2006/relationships/image" Target="media/image55.jpeg"/><Relationship Id="rId67" Type="http://schemas.openxmlformats.org/officeDocument/2006/relationships/image" Target="media/image63.jpeg"/><Relationship Id="rId103" Type="http://schemas.openxmlformats.org/officeDocument/2006/relationships/image" Target="media/image99.jpeg"/><Relationship Id="rId108" Type="http://schemas.openxmlformats.org/officeDocument/2006/relationships/theme" Target="theme/theme1.xml"/><Relationship Id="rId20" Type="http://schemas.openxmlformats.org/officeDocument/2006/relationships/image" Target="media/image16.jpeg"/><Relationship Id="rId41" Type="http://schemas.openxmlformats.org/officeDocument/2006/relationships/image" Target="media/image37.jpeg"/><Relationship Id="rId54" Type="http://schemas.openxmlformats.org/officeDocument/2006/relationships/image" Target="media/image50.jpeg"/><Relationship Id="rId62" Type="http://schemas.openxmlformats.org/officeDocument/2006/relationships/image" Target="media/image58.jpeg"/><Relationship Id="rId70" Type="http://schemas.openxmlformats.org/officeDocument/2006/relationships/image" Target="media/image66.jpeg"/><Relationship Id="rId75" Type="http://schemas.openxmlformats.org/officeDocument/2006/relationships/image" Target="media/image71.jpeg"/><Relationship Id="rId83" Type="http://schemas.openxmlformats.org/officeDocument/2006/relationships/image" Target="media/image79.jpeg"/><Relationship Id="rId88" Type="http://schemas.openxmlformats.org/officeDocument/2006/relationships/image" Target="media/image84.jpeg"/><Relationship Id="rId91" Type="http://schemas.openxmlformats.org/officeDocument/2006/relationships/image" Target="media/image87.jpeg"/><Relationship Id="rId96" Type="http://schemas.openxmlformats.org/officeDocument/2006/relationships/image" Target="media/image92.jpeg"/><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11.wmf"/><Relationship Id="rId23" Type="http://schemas.openxmlformats.org/officeDocument/2006/relationships/image" Target="media/image19.wmf"/><Relationship Id="rId28" Type="http://schemas.openxmlformats.org/officeDocument/2006/relationships/image" Target="media/image24.jpeg"/><Relationship Id="rId36" Type="http://schemas.openxmlformats.org/officeDocument/2006/relationships/image" Target="media/image32.wmf"/><Relationship Id="rId49" Type="http://schemas.openxmlformats.org/officeDocument/2006/relationships/image" Target="media/image45.jpeg"/><Relationship Id="rId57" Type="http://schemas.openxmlformats.org/officeDocument/2006/relationships/image" Target="media/image53.jpeg"/><Relationship Id="rId106" Type="http://schemas.openxmlformats.org/officeDocument/2006/relationships/image" Target="media/image102.jpeg"/><Relationship Id="rId10" Type="http://schemas.openxmlformats.org/officeDocument/2006/relationships/image" Target="media/image6.jpeg"/><Relationship Id="rId31" Type="http://schemas.openxmlformats.org/officeDocument/2006/relationships/image" Target="media/image27.wmf"/><Relationship Id="rId44" Type="http://schemas.openxmlformats.org/officeDocument/2006/relationships/image" Target="media/image40.jpeg"/><Relationship Id="rId52" Type="http://schemas.openxmlformats.org/officeDocument/2006/relationships/image" Target="media/image48.jpeg"/><Relationship Id="rId60" Type="http://schemas.openxmlformats.org/officeDocument/2006/relationships/image" Target="media/image56.jpeg"/><Relationship Id="rId65" Type="http://schemas.openxmlformats.org/officeDocument/2006/relationships/image" Target="media/image61.jpeg"/><Relationship Id="rId73" Type="http://schemas.openxmlformats.org/officeDocument/2006/relationships/image" Target="media/image69.jpeg"/><Relationship Id="rId78" Type="http://schemas.openxmlformats.org/officeDocument/2006/relationships/image" Target="media/image74.jpeg"/><Relationship Id="rId81" Type="http://schemas.openxmlformats.org/officeDocument/2006/relationships/image" Target="media/image77.jpeg"/><Relationship Id="rId86" Type="http://schemas.openxmlformats.org/officeDocument/2006/relationships/image" Target="media/image82.jpeg"/><Relationship Id="rId94" Type="http://schemas.openxmlformats.org/officeDocument/2006/relationships/image" Target="media/image90.jpeg"/><Relationship Id="rId99" Type="http://schemas.openxmlformats.org/officeDocument/2006/relationships/image" Target="media/image95.jpeg"/><Relationship Id="rId101" Type="http://schemas.openxmlformats.org/officeDocument/2006/relationships/image" Target="media/image97.jpeg"/><Relationship Id="rId4" Type="http://schemas.openxmlformats.org/officeDocument/2006/relationships/webSettings" Target="webSettings.xml"/><Relationship Id="rId9" Type="http://schemas.openxmlformats.org/officeDocument/2006/relationships/image" Target="media/image5.jpeg"/><Relationship Id="rId13" Type="http://schemas.openxmlformats.org/officeDocument/2006/relationships/image" Target="media/image9.wmf"/><Relationship Id="rId18" Type="http://schemas.openxmlformats.org/officeDocument/2006/relationships/image" Target="media/image14.jpeg"/><Relationship Id="rId39" Type="http://schemas.openxmlformats.org/officeDocument/2006/relationships/image" Target="media/image35.jpeg"/><Relationship Id="rId34" Type="http://schemas.openxmlformats.org/officeDocument/2006/relationships/image" Target="media/image30.jpeg"/><Relationship Id="rId50" Type="http://schemas.openxmlformats.org/officeDocument/2006/relationships/image" Target="media/image46.jpeg"/><Relationship Id="rId55" Type="http://schemas.openxmlformats.org/officeDocument/2006/relationships/image" Target="media/image51.jpeg"/><Relationship Id="rId76" Type="http://schemas.openxmlformats.org/officeDocument/2006/relationships/image" Target="media/image72.jpeg"/><Relationship Id="rId97" Type="http://schemas.openxmlformats.org/officeDocument/2006/relationships/image" Target="media/image93.jpeg"/><Relationship Id="rId104" Type="http://schemas.openxmlformats.org/officeDocument/2006/relationships/image" Target="media/image10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296</TotalTime>
  <Pages>48</Pages>
  <Words>8953</Words>
  <Characters>51036</Characters>
  <Application>Microsoft Office Word</Application>
  <DocSecurity>0</DocSecurity>
  <Lines>425</Lines>
  <Paragraphs>119</Paragraphs>
  <ScaleCrop>false</ScaleCrop>
  <Company/>
  <LinksUpToDate>false</LinksUpToDate>
  <CharactersWithSpaces>59870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nkiseleva</cp:lastModifiedBy>
  <cp:revision>7</cp:revision>
  <dcterms:created xsi:type="dcterms:W3CDTF">2020-01-10T14:22:00Z</dcterms:created>
  <dcterms:modified xsi:type="dcterms:W3CDTF">2022-12-01T12:56:00Z</dcterms:modified>
</cp:coreProperties>
</file>